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b w:val="1"/>
          <w:bCs w:val="1"/>
          <w:i w:val="1"/>
          <w:iCs w:val="1"/>
          <w:sz w:val="18"/>
          <w:szCs w:val="18"/>
          <w:rtl w:val="0"/>
          <w:lang w:val="en-US"/>
        </w:rPr>
        <w:t>Another Medium for Constructing Meaning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sz w:val="18"/>
          <w:szCs w:val="18"/>
          <w:rtl w:val="0"/>
          <w:lang w:val="en-US"/>
        </w:rPr>
        <w:t>Genres of visual communication:</w:t>
      </w: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TV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Movies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Youtube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Short clips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Ads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Newspapers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Posters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Fliers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Magazines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Bumper Stickers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Pins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Logos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Signs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Clothing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Brands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hair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crowds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mobs</w:t>
      </w:r>
    </w:p>
    <w:p>
      <w:pPr>
        <w:pStyle w:val="Body"/>
        <w:numPr>
          <w:ilvl w:val="2"/>
          <w:numId w:val="1"/>
        </w:numPr>
        <w:rPr>
          <w:sz w:val="18"/>
          <w:szCs w:val="18"/>
          <w:lang w:val="en-US"/>
        </w:rPr>
        <w:sectPr>
          <w:type w:val="continuous"/>
          <w:pgSz w:w="12240" w:h="15840" w:orient="portrait"/>
          <w:pgMar w:top="1440" w:right="1440" w:bottom="1440" w:left="1440" w:header="720" w:footer="864"/>
          <w:cols w:space="468" w:num="4" w:equalWidth="1"/>
          <w:bidi w:val="0"/>
        </w:sectPr>
      </w:pPr>
      <w:r>
        <w:rPr>
          <w:sz w:val="18"/>
          <w:szCs w:val="18"/>
          <w:rtl w:val="0"/>
          <w:lang w:val="en-US"/>
        </w:rPr>
        <w:t>rallies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sz w:val="18"/>
          <w:szCs w:val="18"/>
          <w:rtl w:val="0"/>
          <w:lang w:val="en-US"/>
        </w:rPr>
        <w:t>What can be analyzed with Visual Literacy?</w:t>
      </w:r>
    </w:p>
    <w:p>
      <w:pPr>
        <w:pStyle w:val="Body"/>
        <w:sectPr>
          <w:type w:val="continuous"/>
          <w:pgSz w:w="12240" w:h="15840" w:orient="portrait"/>
          <w:pgMar w:top="1440" w:right="1440" w:bottom="1440" w:left="1440" w:header="720" w:footer="864"/>
          <w:bidi w:val="0"/>
        </w:sectPr>
      </w:pP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Message communicated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Vibe/Image/Persona/Body Language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Cultural/Social Information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Factual vs. False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Decency/Appropriate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  <w:sectPr>
          <w:type w:val="continuous"/>
          <w:pgSz w:w="12240" w:h="15840" w:orient="portrait"/>
          <w:pgMar w:top="1440" w:right="1440" w:bottom="1440" w:left="1440" w:header="720" w:footer="864"/>
          <w:cols w:space="468" w:num="2" w:equalWidth="1"/>
          <w:bidi w:val="0"/>
        </w:sectPr>
      </w:pPr>
      <w:r>
        <w:rPr>
          <w:sz w:val="18"/>
          <w:szCs w:val="18"/>
          <w:rtl w:val="0"/>
          <w:lang w:val="en-US"/>
        </w:rPr>
        <w:t>Tone/Attitude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sz w:val="18"/>
          <w:szCs w:val="18"/>
          <w:rtl w:val="0"/>
          <w:lang w:val="en-US"/>
        </w:rPr>
        <w:t>What aspects can be analyzed?</w:t>
      </w:r>
    </w:p>
    <w:p>
      <w:pPr>
        <w:pStyle w:val="Body"/>
        <w:sectPr>
          <w:type w:val="continuous"/>
          <w:pgSz w:w="12240" w:h="15840" w:orient="portrait"/>
          <w:pgMar w:top="1440" w:right="1440" w:bottom="1440" w:left="1440" w:header="720" w:footer="864"/>
          <w:bidi w:val="0"/>
        </w:sectPr>
      </w:pP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Subject Matter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Cultural Context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Syntax (style and composition)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Techniques - text, image, color, placement, size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Aesthetic Merit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Purpose and Audience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Merit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  <w:sectPr>
          <w:type w:val="continuous"/>
          <w:pgSz w:w="12240" w:h="15840" w:orient="portrait"/>
          <w:pgMar w:top="1440" w:right="1440" w:bottom="1440" w:left="1440" w:header="720" w:footer="864"/>
          <w:cols w:space="468" w:num="2" w:equalWidth="1"/>
          <w:bidi w:val="0"/>
        </w:sectPr>
      </w:pPr>
      <w:r>
        <w:rPr>
          <w:sz w:val="18"/>
          <w:szCs w:val="18"/>
          <w:rtl w:val="0"/>
          <w:lang w:val="en-US"/>
        </w:rPr>
        <w:t>Emotional Impact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sz w:val="18"/>
          <w:szCs w:val="18"/>
          <w:rtl w:val="0"/>
          <w:lang w:val="en-US"/>
        </w:rPr>
        <w:t>Semantics:</w:t>
      </w:r>
      <w:r>
        <w:rPr>
          <w:sz w:val="18"/>
          <w:szCs w:val="18"/>
          <w:rtl w:val="0"/>
          <w:lang w:val="en-US"/>
        </w:rPr>
        <w:t xml:space="preserve">  The study of meaning in words.  This involves issues in:</w:t>
      </w:r>
    </w:p>
    <w:p>
      <w:pPr>
        <w:pStyle w:val="Body"/>
      </w:pP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connotation v. denotation</w:t>
      </w: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language manipulation; pathos, logos, ethos</w:t>
      </w: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context</w:t>
      </w: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tone/emphasis</w:t>
      </w: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bias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sz w:val="18"/>
          <w:szCs w:val="18"/>
          <w:rtl w:val="0"/>
          <w:lang w:val="en-US"/>
        </w:rPr>
        <w:t>Syntax:</w:t>
      </w:r>
      <w:r>
        <w:rPr>
          <w:sz w:val="18"/>
          <w:szCs w:val="18"/>
          <w:rtl w:val="0"/>
          <w:lang w:val="en-US"/>
        </w:rPr>
        <w:t xml:space="preserve">  The arrangement or structure of words within a sentence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sz w:val="18"/>
          <w:szCs w:val="18"/>
          <w:rtl w:val="0"/>
          <w:lang w:val="en-US"/>
        </w:rPr>
        <w:t>Visual Syntax Terms:</w:t>
      </w:r>
    </w:p>
    <w:p>
      <w:pPr>
        <w:pStyle w:val="Body"/>
        <w:sectPr>
          <w:type w:val="continuous"/>
          <w:pgSz w:w="12240" w:h="15840" w:orient="portrait"/>
          <w:pgMar w:top="1440" w:right="1440" w:bottom="1440" w:left="1440" w:header="720" w:footer="864"/>
          <w:bidi w:val="0"/>
        </w:sectPr>
      </w:pP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Font</w:t>
      </w: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Scale/Dimension/Size</w:t>
      </w: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Motion</w:t>
      </w: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Arrangement/Layout</w:t>
      </w: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Color/Depth/Light/Shadow</w:t>
      </w: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Filled Space/White Space</w:t>
      </w: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Framing/Zooming/Cropping</w:t>
      </w: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Labeling</w:t>
      </w: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Captioning</w:t>
      </w: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Harmony</w:t>
      </w: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Contrast</w:t>
      </w: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Resemblance</w:t>
      </w: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Juxtaposition</w:t>
      </w:r>
    </w:p>
    <w:p>
      <w:pPr>
        <w:pStyle w:val="Body"/>
        <w:numPr>
          <w:ilvl w:val="2"/>
          <w:numId w:val="2"/>
        </w:numPr>
        <w:rPr>
          <w:sz w:val="18"/>
          <w:szCs w:val="18"/>
          <w:lang w:val="en-US"/>
        </w:rPr>
        <w:sectPr>
          <w:type w:val="continuous"/>
          <w:pgSz w:w="12240" w:h="15840" w:orient="portrait"/>
          <w:pgMar w:top="1440" w:right="1440" w:bottom="1440" w:left="1440" w:header="720" w:footer="864"/>
          <w:cols w:space="468" w:num="3" w:equalWidth="1"/>
          <w:bidi w:val="0"/>
        </w:sectPr>
      </w:pPr>
      <w:r>
        <w:rPr>
          <w:sz w:val="18"/>
          <w:szCs w:val="18"/>
          <w:rtl w:val="0"/>
          <w:lang w:val="en-US"/>
        </w:rPr>
        <w:t>Symbolism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sz w:val="18"/>
          <w:szCs w:val="18"/>
          <w:rtl w:val="0"/>
          <w:lang w:val="en-US"/>
        </w:rPr>
        <w:t>Key Questions:</w:t>
      </w:r>
    </w:p>
    <w:p>
      <w:pPr>
        <w:pStyle w:val="Body"/>
      </w:pP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Who created this message?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What techniques are used to attract my attention?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How might different people understand this message differently from me?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What lifestyles, values and points of view are represented in, or omitted from, this message?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Why was this message sent?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sz w:val="18"/>
          <w:szCs w:val="18"/>
          <w:rtl w:val="0"/>
          <w:lang w:val="en-US"/>
        </w:rPr>
        <w:t>Five Core Assumptions</w:t>
      </w:r>
      <w:r>
        <w:rPr>
          <w:b w:val="1"/>
          <w:bCs w:val="1"/>
          <w:sz w:val="18"/>
          <w:szCs w:val="18"/>
          <w:rtl w:val="0"/>
        </w:rPr>
        <w:t xml:space="preserve"> 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All media messages are constructed.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Media messages are constructed using a creative language with its own rules.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Media messages have embedded values and points of view.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Most media messages are organized to gain profit and/or power.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Different people experience the same messages differently.</w:t>
      </w:r>
    </w:p>
    <w:sectPr>
      <w:type w:val="continuous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Visual Literacy Quick Guide</w:t>
    </w:r>
    <w:r>
      <w:tab/>
      <w:tab/>
    </w:r>
    <w:r>
      <w:rPr>
        <w:rtl w:val="0"/>
        <w:lang w:val="en-US"/>
      </w:rPr>
      <w:t>IB 2014-2015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2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