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5A7" w:rsidRDefault="0097569C">
      <w:pPr>
        <w:pStyle w:val="BodyA"/>
        <w:rPr>
          <w:rFonts w:ascii="Times New Roman" w:eastAsia="Times New Roman" w:hAnsi="Times New Roman" w:cs="Times New Roman"/>
          <w:sz w:val="20"/>
          <w:szCs w:val="20"/>
        </w:rPr>
      </w:pPr>
      <w:r>
        <w:rPr>
          <w:b/>
          <w:bCs/>
          <w:sz w:val="20"/>
          <w:szCs w:val="20"/>
        </w:rPr>
        <w:t>Objective:</w:t>
      </w:r>
      <w:r w:rsidR="00B15F7A">
        <w:rPr>
          <w:sz w:val="20"/>
          <w:szCs w:val="20"/>
        </w:rPr>
        <w:t xml:space="preserve">  The Unit 2</w:t>
      </w:r>
      <w:r>
        <w:rPr>
          <w:sz w:val="20"/>
          <w:szCs w:val="20"/>
        </w:rPr>
        <w:t xml:space="preserve"> is a </w:t>
      </w:r>
      <w:r>
        <w:rPr>
          <w:b/>
          <w:bCs/>
          <w:sz w:val="20"/>
          <w:szCs w:val="20"/>
        </w:rPr>
        <w:t>critical response</w:t>
      </w:r>
      <w:r>
        <w:rPr>
          <w:sz w:val="20"/>
          <w:szCs w:val="20"/>
        </w:rPr>
        <w:t xml:space="preserve"> which aims to:</w:t>
      </w:r>
    </w:p>
    <w:p w:rsidR="004F45A7" w:rsidRPr="0039174E" w:rsidRDefault="0097569C">
      <w:pPr>
        <w:pStyle w:val="ListParagraph"/>
        <w:numPr>
          <w:ilvl w:val="0"/>
          <w:numId w:val="2"/>
        </w:numPr>
        <w:rPr>
          <w:rFonts w:ascii="Times New Roman" w:eastAsia="Times New Roman" w:hAnsi="Times New Roman" w:cs="Times New Roman"/>
          <w:sz w:val="18"/>
          <w:szCs w:val="18"/>
        </w:rPr>
      </w:pPr>
      <w:r w:rsidRPr="0039174E">
        <w:rPr>
          <w:sz w:val="18"/>
          <w:szCs w:val="18"/>
        </w:rPr>
        <w:t>consider in greater detail the material studied in class</w:t>
      </w:r>
    </w:p>
    <w:p w:rsidR="004F45A7" w:rsidRPr="0039174E" w:rsidRDefault="0097569C">
      <w:pPr>
        <w:pStyle w:val="ListParagraph"/>
        <w:numPr>
          <w:ilvl w:val="0"/>
          <w:numId w:val="4"/>
        </w:numPr>
        <w:rPr>
          <w:rFonts w:ascii="Times New Roman" w:eastAsia="Times New Roman" w:hAnsi="Times New Roman" w:cs="Times New Roman"/>
          <w:sz w:val="18"/>
          <w:szCs w:val="18"/>
        </w:rPr>
      </w:pPr>
      <w:r w:rsidRPr="0039174E">
        <w:rPr>
          <w:sz w:val="18"/>
          <w:szCs w:val="18"/>
        </w:rPr>
        <w:t>reflect and question in greater depth the values, beliefs and attitudes that are implied in the texts studied</w:t>
      </w:r>
    </w:p>
    <w:p w:rsidR="004F45A7" w:rsidRPr="0039174E" w:rsidRDefault="0097569C">
      <w:pPr>
        <w:pStyle w:val="ListParagraph"/>
        <w:numPr>
          <w:ilvl w:val="0"/>
          <w:numId w:val="6"/>
        </w:numPr>
        <w:rPr>
          <w:rFonts w:ascii="Times New Roman" w:eastAsia="Times New Roman" w:hAnsi="Times New Roman" w:cs="Times New Roman"/>
          <w:sz w:val="18"/>
          <w:szCs w:val="18"/>
        </w:rPr>
      </w:pPr>
      <w:r w:rsidRPr="0039174E">
        <w:rPr>
          <w:sz w:val="18"/>
          <w:szCs w:val="18"/>
        </w:rPr>
        <w:t>encourage students to view texts in a number of ways</w:t>
      </w:r>
    </w:p>
    <w:p w:rsidR="004F45A7" w:rsidRPr="0039174E" w:rsidRDefault="0097569C">
      <w:pPr>
        <w:pStyle w:val="ListParagraph"/>
        <w:numPr>
          <w:ilvl w:val="0"/>
          <w:numId w:val="8"/>
        </w:numPr>
        <w:rPr>
          <w:rFonts w:ascii="Times New Roman" w:eastAsia="Times New Roman" w:hAnsi="Times New Roman" w:cs="Times New Roman"/>
          <w:sz w:val="18"/>
          <w:szCs w:val="18"/>
        </w:rPr>
      </w:pPr>
      <w:r w:rsidRPr="0039174E">
        <w:rPr>
          <w:sz w:val="18"/>
          <w:szCs w:val="18"/>
        </w:rPr>
        <w:t xml:space="preserve">enable students to give an individual response to the way in which texts can be understood in light of  </w:t>
      </w:r>
      <w:r w:rsidRPr="0039174E">
        <w:rPr>
          <w:b/>
          <w:bCs/>
          <w:sz w:val="18"/>
          <w:szCs w:val="18"/>
        </w:rPr>
        <w:t>ONE</w:t>
      </w:r>
      <w:r w:rsidRPr="0039174E">
        <w:rPr>
          <w:sz w:val="18"/>
          <w:szCs w:val="18"/>
        </w:rPr>
        <w:t xml:space="preserve"> of the </w:t>
      </w:r>
      <w:r w:rsidRPr="0039174E">
        <w:rPr>
          <w:b/>
          <w:bCs/>
          <w:sz w:val="18"/>
          <w:szCs w:val="18"/>
        </w:rPr>
        <w:t xml:space="preserve">prescribed questions </w:t>
      </w:r>
      <w:r w:rsidRPr="0039174E">
        <w:rPr>
          <w:sz w:val="18"/>
          <w:szCs w:val="18"/>
        </w:rPr>
        <w:t>(see below)</w:t>
      </w:r>
    </w:p>
    <w:p w:rsidR="004F45A7" w:rsidRDefault="004F45A7">
      <w:pPr>
        <w:pStyle w:val="BodyA"/>
        <w:rPr>
          <w:rFonts w:ascii="Times New Roman" w:eastAsia="Times New Roman" w:hAnsi="Times New Roman" w:cs="Times New Roman"/>
          <w:sz w:val="20"/>
          <w:szCs w:val="20"/>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788"/>
        <w:gridCol w:w="4788"/>
      </w:tblGrid>
      <w:tr w:rsidR="004F45A7">
        <w:trPr>
          <w:trHeight w:val="620"/>
        </w:trPr>
        <w:tc>
          <w:tcPr>
            <w:tcW w:w="478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Default="0097569C">
            <w:pPr>
              <w:pStyle w:val="BodyA"/>
            </w:pPr>
            <w:r>
              <w:rPr>
                <w:b/>
                <w:bCs/>
                <w:sz w:val="16"/>
                <w:szCs w:val="16"/>
              </w:rPr>
              <w:t>Reader, culture and text</w:t>
            </w:r>
            <w:r>
              <w:rPr>
                <w:sz w:val="16"/>
                <w:szCs w:val="16"/>
              </w:rPr>
              <w:t>: Students are encouraged to consider that a text’s meaning is determined by the reader and by the cultural context. The interpretation of a text is dependent on various factors, including the readers and producer’s cultural identities; age; gender; social status; the historical and cultural setting of the text and its production; aspects of language and translation.</w:t>
            </w:r>
          </w:p>
        </w:tc>
        <w:tc>
          <w:tcPr>
            <w:tcW w:w="478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F45A7" w:rsidRDefault="0097569C">
            <w:pPr>
              <w:pStyle w:val="BodyA"/>
            </w:pPr>
            <w:r>
              <w:rPr>
                <w:sz w:val="16"/>
                <w:szCs w:val="16"/>
              </w:rPr>
              <w:t>How could the text be read and interpreted differently by two different readers?</w:t>
            </w:r>
          </w:p>
        </w:tc>
      </w:tr>
      <w:tr w:rsidR="004F45A7" w:rsidTr="0039174E">
        <w:trPr>
          <w:trHeight w:val="450"/>
        </w:trPr>
        <w:tc>
          <w:tcPr>
            <w:tcW w:w="4788" w:type="dxa"/>
            <w:vMerge/>
            <w:tcBorders>
              <w:top w:val="single" w:sz="4" w:space="0" w:color="000000"/>
              <w:left w:val="single" w:sz="4" w:space="0" w:color="000000"/>
              <w:bottom w:val="single" w:sz="4" w:space="0" w:color="000000"/>
              <w:right w:val="single" w:sz="4" w:space="0" w:color="000000"/>
            </w:tcBorders>
            <w:shd w:val="clear" w:color="auto" w:fill="auto"/>
          </w:tcPr>
          <w:p w:rsidR="004F45A7" w:rsidRDefault="004F45A7"/>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Default="0097569C">
            <w:pPr>
              <w:pStyle w:val="BodyA"/>
            </w:pPr>
            <w:r>
              <w:rPr>
                <w:sz w:val="16"/>
                <w:szCs w:val="16"/>
              </w:rPr>
              <w:t>If the text had been written in a different time or place or language or for a different audience, how and why might it differ?</w:t>
            </w:r>
          </w:p>
        </w:tc>
      </w:tr>
      <w:tr w:rsidR="004F45A7">
        <w:trPr>
          <w:trHeight w:val="620"/>
        </w:trPr>
        <w:tc>
          <w:tcPr>
            <w:tcW w:w="478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Default="0097569C">
            <w:pPr>
              <w:pStyle w:val="BodyA"/>
            </w:pPr>
            <w:r>
              <w:rPr>
                <w:b/>
                <w:bCs/>
                <w:sz w:val="16"/>
                <w:szCs w:val="16"/>
              </w:rPr>
              <w:t>Power and privilege</w:t>
            </w:r>
            <w:r>
              <w:rPr>
                <w:sz w:val="16"/>
                <w:szCs w:val="16"/>
              </w:rPr>
              <w:t>: Students are encouraged to consider how and why social groups are represented in texts in particular ways. In addition, consideration may be given to who is excluded from or marginalized in a text, or whose views are silenced. Social groups include women, adolescents, senior citizens, children, immigrants, ethnic minorities, professions.</w:t>
            </w:r>
          </w:p>
        </w:tc>
        <w:tc>
          <w:tcPr>
            <w:tcW w:w="478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F45A7" w:rsidRDefault="0097569C">
            <w:pPr>
              <w:pStyle w:val="BodyA"/>
            </w:pPr>
            <w:r>
              <w:rPr>
                <w:sz w:val="16"/>
                <w:szCs w:val="16"/>
              </w:rPr>
              <w:t>How and why is a social group represented in a particular way?</w:t>
            </w:r>
          </w:p>
        </w:tc>
      </w:tr>
      <w:tr w:rsidR="004F45A7" w:rsidTr="0039174E">
        <w:trPr>
          <w:trHeight w:val="558"/>
        </w:trPr>
        <w:tc>
          <w:tcPr>
            <w:tcW w:w="4788" w:type="dxa"/>
            <w:vMerge/>
            <w:tcBorders>
              <w:top w:val="single" w:sz="4" w:space="0" w:color="000000"/>
              <w:left w:val="single" w:sz="4" w:space="0" w:color="000000"/>
              <w:bottom w:val="single" w:sz="4" w:space="0" w:color="000000"/>
              <w:right w:val="single" w:sz="4" w:space="0" w:color="000000"/>
            </w:tcBorders>
            <w:shd w:val="clear" w:color="auto" w:fill="auto"/>
          </w:tcPr>
          <w:p w:rsidR="004F45A7" w:rsidRDefault="004F45A7"/>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Default="0097569C">
            <w:pPr>
              <w:pStyle w:val="BodyA"/>
            </w:pPr>
            <w:r>
              <w:rPr>
                <w:sz w:val="16"/>
                <w:szCs w:val="16"/>
              </w:rPr>
              <w:t>Which social groups are marginalized, excluded or silenced within the text? For what purposes and with what effects?</w:t>
            </w:r>
          </w:p>
        </w:tc>
      </w:tr>
      <w:tr w:rsidR="004F45A7">
        <w:trPr>
          <w:trHeight w:val="820"/>
        </w:trPr>
        <w:tc>
          <w:tcPr>
            <w:tcW w:w="478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Default="0097569C">
            <w:pPr>
              <w:pStyle w:val="BodyA"/>
            </w:pPr>
            <w:r>
              <w:rPr>
                <w:b/>
                <w:bCs/>
                <w:sz w:val="16"/>
                <w:szCs w:val="16"/>
              </w:rPr>
              <w:t>Text and genre:</w:t>
            </w:r>
            <w:r>
              <w:rPr>
                <w:sz w:val="16"/>
                <w:szCs w:val="16"/>
              </w:rPr>
              <w:t xml:space="preserve"> Students are encouraged to consider the genre in which a text is placed. Certain textual features belong to a particular genre and can be identified by a particular reader or audience. Writers make use of, or deviate from, particular conventions of genre in order to achieve particular effects. Students may also explore how texts borrow from other texts, and how texts can be re-imagined or reconstructed. Examples of the conventions of genre include structure, storyline, characterization, stylistic devices, tone, mood, atmosphere, register, visual images and layout.</w:t>
            </w:r>
          </w:p>
        </w:tc>
        <w:tc>
          <w:tcPr>
            <w:tcW w:w="478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F45A7" w:rsidRDefault="0097569C">
            <w:pPr>
              <w:pStyle w:val="BodyA"/>
            </w:pPr>
            <w:r>
              <w:rPr>
                <w:sz w:val="16"/>
                <w:szCs w:val="16"/>
              </w:rPr>
              <w:t>How does the text conform to, or deviate from, the conventions of a particular genre, and for what purposes?</w:t>
            </w:r>
          </w:p>
        </w:tc>
      </w:tr>
      <w:tr w:rsidR="004F45A7" w:rsidTr="0039174E">
        <w:trPr>
          <w:trHeight w:val="990"/>
        </w:trPr>
        <w:tc>
          <w:tcPr>
            <w:tcW w:w="4788" w:type="dxa"/>
            <w:vMerge/>
            <w:tcBorders>
              <w:top w:val="single" w:sz="4" w:space="0" w:color="000000"/>
              <w:left w:val="single" w:sz="4" w:space="0" w:color="000000"/>
              <w:bottom w:val="single" w:sz="4" w:space="0" w:color="000000"/>
              <w:right w:val="single" w:sz="4" w:space="0" w:color="000000"/>
            </w:tcBorders>
            <w:shd w:val="clear" w:color="auto" w:fill="auto"/>
          </w:tcPr>
          <w:p w:rsidR="004F45A7" w:rsidRDefault="004F45A7"/>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Default="0097569C">
            <w:pPr>
              <w:pStyle w:val="BodyA"/>
            </w:pPr>
            <w:r>
              <w:rPr>
                <w:sz w:val="16"/>
                <w:szCs w:val="16"/>
              </w:rPr>
              <w:t>How has the text borrowed from other texts, and with what effects?</w:t>
            </w:r>
          </w:p>
        </w:tc>
      </w:tr>
    </w:tbl>
    <w:p w:rsidR="004F45A7" w:rsidRDefault="004F45A7" w:rsidP="0039174E">
      <w:pPr>
        <w:pStyle w:val="BodyA"/>
        <w:widowControl w:val="0"/>
        <w:ind w:left="108" w:hanging="108"/>
        <w:rPr>
          <w:rFonts w:ascii="Times New Roman" w:eastAsia="Times New Roman" w:hAnsi="Times New Roman" w:cs="Times New Roman"/>
          <w:sz w:val="20"/>
          <w:szCs w:val="20"/>
        </w:rPr>
      </w:pPr>
    </w:p>
    <w:p w:rsidR="004F45A7" w:rsidRDefault="004F45A7" w:rsidP="0039174E">
      <w:pPr>
        <w:pStyle w:val="BodyA"/>
        <w:rPr>
          <w:rFonts w:ascii="Times New Roman" w:eastAsia="Times New Roman" w:hAnsi="Times New Roman" w:cs="Times New Roman"/>
          <w:sz w:val="20"/>
          <w:szCs w:val="20"/>
        </w:rPr>
      </w:pPr>
    </w:p>
    <w:p w:rsidR="004F45A7" w:rsidRDefault="0097569C" w:rsidP="0039174E">
      <w:pPr>
        <w:pStyle w:val="BodyA"/>
        <w:tabs>
          <w:tab w:val="left" w:pos="740"/>
          <w:tab w:val="left" w:pos="1480"/>
          <w:tab w:val="left" w:pos="2220"/>
          <w:tab w:val="left" w:pos="2960"/>
          <w:tab w:val="left" w:pos="3700"/>
          <w:tab w:val="left" w:pos="4440"/>
          <w:tab w:val="left" w:pos="5180"/>
          <w:tab w:val="left" w:pos="5920"/>
          <w:tab w:val="left" w:pos="6660"/>
          <w:tab w:val="left" w:pos="7400"/>
          <w:tab w:val="left" w:pos="8140"/>
          <w:tab w:val="left" w:pos="8860"/>
        </w:tabs>
        <w:spacing w:line="300" w:lineRule="atLeast"/>
        <w:rPr>
          <w:rFonts w:ascii="Times New Roman" w:eastAsia="Times New Roman" w:hAnsi="Times New Roman" w:cs="Times New Roman"/>
          <w:sz w:val="18"/>
          <w:szCs w:val="18"/>
        </w:rPr>
      </w:pPr>
      <w:r>
        <w:rPr>
          <w:b/>
          <w:bCs/>
          <w:sz w:val="18"/>
          <w:szCs w:val="18"/>
        </w:rPr>
        <w:t>PRACTICAL REQUIREMENTS:</w:t>
      </w:r>
    </w:p>
    <w:p w:rsidR="004F45A7" w:rsidRDefault="0097569C" w:rsidP="0039174E">
      <w:pPr>
        <w:pStyle w:val="BodyA"/>
        <w:tabs>
          <w:tab w:val="left" w:pos="740"/>
          <w:tab w:val="left" w:pos="1480"/>
          <w:tab w:val="left" w:pos="2220"/>
          <w:tab w:val="left" w:pos="2960"/>
          <w:tab w:val="left" w:pos="3700"/>
          <w:tab w:val="left" w:pos="4440"/>
          <w:tab w:val="left" w:pos="5180"/>
          <w:tab w:val="left" w:pos="5920"/>
          <w:tab w:val="left" w:pos="6660"/>
          <w:tab w:val="left" w:pos="7400"/>
          <w:tab w:val="left" w:pos="8140"/>
          <w:tab w:val="left" w:pos="8860"/>
        </w:tabs>
        <w:spacing w:line="300" w:lineRule="atLeast"/>
        <w:rPr>
          <w:rFonts w:ascii="Times New Roman" w:eastAsia="Times New Roman" w:hAnsi="Times New Roman" w:cs="Times New Roman"/>
          <w:b/>
          <w:bCs/>
          <w:sz w:val="18"/>
          <w:szCs w:val="18"/>
          <w:lang w:val="nl-NL"/>
        </w:rPr>
      </w:pPr>
      <w:r>
        <w:rPr>
          <w:b/>
          <w:bCs/>
          <w:sz w:val="18"/>
          <w:szCs w:val="18"/>
          <w:lang w:val="nl-NL"/>
        </w:rPr>
        <w:t>800-1000 words</w:t>
      </w:r>
    </w:p>
    <w:p w:rsidR="004F45A7" w:rsidRDefault="0097569C">
      <w:pPr>
        <w:pStyle w:val="BodyA"/>
        <w:tabs>
          <w:tab w:val="left" w:pos="740"/>
          <w:tab w:val="left" w:pos="1480"/>
          <w:tab w:val="left" w:pos="2220"/>
          <w:tab w:val="left" w:pos="2960"/>
          <w:tab w:val="left" w:pos="3700"/>
          <w:tab w:val="left" w:pos="4440"/>
          <w:tab w:val="left" w:pos="5180"/>
          <w:tab w:val="left" w:pos="5920"/>
          <w:tab w:val="left" w:pos="6660"/>
          <w:tab w:val="left" w:pos="7400"/>
          <w:tab w:val="left" w:pos="8140"/>
          <w:tab w:val="left" w:pos="8860"/>
        </w:tabs>
        <w:spacing w:line="300" w:lineRule="atLeast"/>
        <w:rPr>
          <w:b/>
          <w:bCs/>
          <w:sz w:val="18"/>
          <w:szCs w:val="18"/>
        </w:rPr>
      </w:pPr>
      <w:r>
        <w:rPr>
          <w:b/>
          <w:bCs/>
          <w:sz w:val="18"/>
          <w:szCs w:val="18"/>
        </w:rPr>
        <w:t>An outline (completed in class – and finalized and typed at home):</w:t>
      </w:r>
    </w:p>
    <w:p w:rsidR="004F45A7" w:rsidRDefault="0097569C">
      <w:pPr>
        <w:pStyle w:val="ListParagraph"/>
        <w:numPr>
          <w:ilvl w:val="0"/>
          <w:numId w:val="18"/>
        </w:numPr>
        <w:spacing w:line="300" w:lineRule="atLeast"/>
        <w:rPr>
          <w:rFonts w:ascii="Times New Roman" w:eastAsia="Times New Roman" w:hAnsi="Times New Roman" w:cs="Times New Roman"/>
          <w:sz w:val="18"/>
          <w:szCs w:val="18"/>
        </w:rPr>
      </w:pPr>
      <w:proofErr w:type="gramStart"/>
      <w:r>
        <w:rPr>
          <w:rFonts w:ascii="Trebuchet MS" w:hAnsi="Trebuchet MS"/>
          <w:sz w:val="18"/>
          <w:szCs w:val="18"/>
        </w:rPr>
        <w:t>three</w:t>
      </w:r>
      <w:proofErr w:type="gramEnd"/>
      <w:r>
        <w:rPr>
          <w:rFonts w:ascii="Trebuchet MS" w:hAnsi="Trebuchet MS"/>
          <w:sz w:val="18"/>
          <w:szCs w:val="18"/>
        </w:rPr>
        <w:t xml:space="preserve"> or four key points with detailed evidence and </w:t>
      </w:r>
      <w:r w:rsidR="00B15F7A">
        <w:rPr>
          <w:rFonts w:ascii="Trebuchet MS" w:hAnsi="Trebuchet MS"/>
          <w:sz w:val="18"/>
          <w:szCs w:val="18"/>
        </w:rPr>
        <w:t xml:space="preserve">direction for </w:t>
      </w:r>
      <w:r>
        <w:rPr>
          <w:rFonts w:ascii="Trebuchet MS" w:hAnsi="Trebuchet MS"/>
          <w:sz w:val="18"/>
          <w:szCs w:val="18"/>
        </w:rPr>
        <w:t>commentary that explain</w:t>
      </w:r>
      <w:r w:rsidR="00B15F7A">
        <w:rPr>
          <w:rFonts w:ascii="Trebuchet MS" w:hAnsi="Trebuchet MS"/>
          <w:sz w:val="18"/>
          <w:szCs w:val="18"/>
        </w:rPr>
        <w:t>s</w:t>
      </w:r>
      <w:r>
        <w:rPr>
          <w:rFonts w:ascii="Trebuchet MS" w:hAnsi="Trebuchet MS"/>
          <w:sz w:val="18"/>
          <w:szCs w:val="18"/>
        </w:rPr>
        <w:t xml:space="preserve"> the particular focus of the task.</w:t>
      </w:r>
    </w:p>
    <w:p w:rsidR="00B15F7A" w:rsidRDefault="00B15F7A" w:rsidP="00B15F7A">
      <w:pPr>
        <w:pStyle w:val="BodyA"/>
        <w:tabs>
          <w:tab w:val="left" w:pos="740"/>
          <w:tab w:val="left" w:pos="1480"/>
          <w:tab w:val="left" w:pos="2220"/>
          <w:tab w:val="left" w:pos="2960"/>
          <w:tab w:val="left" w:pos="3700"/>
          <w:tab w:val="left" w:pos="4440"/>
          <w:tab w:val="left" w:pos="5180"/>
          <w:tab w:val="left" w:pos="5920"/>
          <w:tab w:val="left" w:pos="6660"/>
          <w:tab w:val="left" w:pos="7400"/>
          <w:tab w:val="left" w:pos="8140"/>
          <w:tab w:val="left" w:pos="8860"/>
        </w:tabs>
        <w:spacing w:line="300" w:lineRule="atLeast"/>
        <w:rPr>
          <w:b/>
          <w:bCs/>
          <w:sz w:val="18"/>
          <w:szCs w:val="18"/>
          <w:lang w:val="fr-FR"/>
        </w:rPr>
      </w:pPr>
      <w:proofErr w:type="spellStart"/>
      <w:r>
        <w:rPr>
          <w:b/>
          <w:bCs/>
          <w:sz w:val="18"/>
          <w:szCs w:val="18"/>
          <w:lang w:val="fr-FR"/>
        </w:rPr>
        <w:t>Formal</w:t>
      </w:r>
      <w:proofErr w:type="spellEnd"/>
      <w:r>
        <w:rPr>
          <w:b/>
          <w:bCs/>
          <w:sz w:val="18"/>
          <w:szCs w:val="18"/>
          <w:lang w:val="fr-FR"/>
        </w:rPr>
        <w:t xml:space="preserve"> </w:t>
      </w:r>
      <w:proofErr w:type="spellStart"/>
      <w:r>
        <w:rPr>
          <w:b/>
          <w:bCs/>
          <w:sz w:val="18"/>
          <w:szCs w:val="18"/>
          <w:lang w:val="fr-FR"/>
        </w:rPr>
        <w:t>essay</w:t>
      </w:r>
      <w:proofErr w:type="spellEnd"/>
      <w:r>
        <w:rPr>
          <w:b/>
          <w:bCs/>
          <w:sz w:val="18"/>
          <w:szCs w:val="18"/>
          <w:lang w:val="fr-FR"/>
        </w:rPr>
        <w:t>:</w:t>
      </w:r>
    </w:p>
    <w:p w:rsidR="00B15F7A" w:rsidRDefault="00B15F7A" w:rsidP="00B15F7A">
      <w:pPr>
        <w:pStyle w:val="ListParagraph"/>
        <w:numPr>
          <w:ilvl w:val="0"/>
          <w:numId w:val="22"/>
        </w:numPr>
        <w:spacing w:line="300" w:lineRule="atLeast"/>
        <w:rPr>
          <w:sz w:val="18"/>
          <w:szCs w:val="18"/>
        </w:rPr>
      </w:pPr>
      <w:r>
        <w:rPr>
          <w:sz w:val="18"/>
          <w:szCs w:val="18"/>
        </w:rPr>
        <w:t>clearly structured with an introduction, clearly developed ideas or arguments and a conclusion</w:t>
      </w:r>
    </w:p>
    <w:p w:rsidR="004F45A7" w:rsidRDefault="0097569C">
      <w:pPr>
        <w:pStyle w:val="BodyA"/>
        <w:tabs>
          <w:tab w:val="left" w:pos="740"/>
          <w:tab w:val="left" w:pos="1480"/>
          <w:tab w:val="left" w:pos="2220"/>
          <w:tab w:val="left" w:pos="2960"/>
          <w:tab w:val="left" w:pos="3700"/>
          <w:tab w:val="left" w:pos="4440"/>
          <w:tab w:val="left" w:pos="5180"/>
          <w:tab w:val="left" w:pos="5920"/>
          <w:tab w:val="left" w:pos="6660"/>
          <w:tab w:val="left" w:pos="7400"/>
          <w:tab w:val="left" w:pos="8140"/>
          <w:tab w:val="left" w:pos="8860"/>
        </w:tabs>
        <w:spacing w:line="300" w:lineRule="atLeast"/>
        <w:rPr>
          <w:b/>
          <w:bCs/>
          <w:sz w:val="18"/>
          <w:szCs w:val="18"/>
        </w:rPr>
      </w:pPr>
      <w:r>
        <w:rPr>
          <w:b/>
          <w:bCs/>
          <w:sz w:val="18"/>
          <w:szCs w:val="18"/>
        </w:rPr>
        <w:t>A bibliography of texts:</w:t>
      </w:r>
    </w:p>
    <w:p w:rsidR="004F45A7" w:rsidRDefault="0097569C">
      <w:pPr>
        <w:pStyle w:val="ListParagraph"/>
        <w:numPr>
          <w:ilvl w:val="0"/>
          <w:numId w:val="20"/>
        </w:numPr>
        <w:spacing w:line="300" w:lineRule="atLeast"/>
        <w:rPr>
          <w:rFonts w:ascii="Times New Roman" w:eastAsia="Times New Roman" w:hAnsi="Times New Roman" w:cs="Times New Roman"/>
          <w:sz w:val="18"/>
          <w:szCs w:val="18"/>
        </w:rPr>
      </w:pPr>
      <w:r>
        <w:rPr>
          <w:rFonts w:ascii="Trebuchet MS" w:hAnsi="Trebuchet MS"/>
          <w:sz w:val="18"/>
          <w:szCs w:val="18"/>
        </w:rPr>
        <w:t>including the main text and any supporting texts</w:t>
      </w:r>
    </w:p>
    <w:p w:rsidR="0039174E" w:rsidRDefault="0097569C">
      <w:pPr>
        <w:pStyle w:val="BodyA"/>
        <w:tabs>
          <w:tab w:val="left" w:pos="740"/>
          <w:tab w:val="left" w:pos="1480"/>
          <w:tab w:val="left" w:pos="2220"/>
          <w:tab w:val="left" w:pos="2960"/>
          <w:tab w:val="left" w:pos="3700"/>
          <w:tab w:val="left" w:pos="4440"/>
          <w:tab w:val="left" w:pos="5180"/>
          <w:tab w:val="left" w:pos="5920"/>
          <w:tab w:val="left" w:pos="6660"/>
          <w:tab w:val="left" w:pos="7400"/>
          <w:tab w:val="left" w:pos="8140"/>
          <w:tab w:val="left" w:pos="8860"/>
        </w:tabs>
        <w:spacing w:line="300" w:lineRule="atLeast"/>
        <w:rPr>
          <w:rStyle w:val="None"/>
          <w:b/>
          <w:bCs/>
          <w:sz w:val="20"/>
          <w:szCs w:val="20"/>
        </w:rPr>
      </w:pPr>
      <w:r>
        <w:rPr>
          <w:b/>
          <w:bCs/>
          <w:sz w:val="18"/>
          <w:szCs w:val="18"/>
        </w:rPr>
        <w:t xml:space="preserve">Submission to </w:t>
      </w:r>
      <w:hyperlink r:id="rId7" w:history="1">
        <w:r>
          <w:rPr>
            <w:rStyle w:val="Hyperlink0"/>
          </w:rPr>
          <w:t>turnitin.com</w:t>
        </w:r>
      </w:hyperlink>
    </w:p>
    <w:p w:rsidR="004F45A7" w:rsidRDefault="004F45A7">
      <w:pPr>
        <w:pStyle w:val="BodyA"/>
        <w:tabs>
          <w:tab w:val="left" w:pos="740"/>
          <w:tab w:val="left" w:pos="1480"/>
          <w:tab w:val="left" w:pos="2220"/>
          <w:tab w:val="left" w:pos="2960"/>
          <w:tab w:val="left" w:pos="3700"/>
          <w:tab w:val="left" w:pos="4440"/>
          <w:tab w:val="left" w:pos="5180"/>
          <w:tab w:val="left" w:pos="5920"/>
          <w:tab w:val="left" w:pos="6660"/>
          <w:tab w:val="left" w:pos="7400"/>
          <w:tab w:val="left" w:pos="8140"/>
          <w:tab w:val="left" w:pos="8860"/>
        </w:tabs>
        <w:spacing w:line="300" w:lineRule="atLeast"/>
        <w:rPr>
          <w:rStyle w:val="None"/>
          <w:b/>
          <w:bCs/>
          <w:sz w:val="20"/>
          <w:szCs w:val="20"/>
        </w:rPr>
      </w:pPr>
    </w:p>
    <w:p w:rsidR="00B15F7A" w:rsidRDefault="00B15F7A">
      <w:pPr>
        <w:rPr>
          <w:rStyle w:val="None"/>
          <w:rFonts w:ascii="Calibri" w:eastAsia="Calibri" w:hAnsi="Calibri" w:cs="Calibri"/>
          <w:b/>
          <w:bCs/>
          <w:color w:val="000000"/>
          <w:sz w:val="22"/>
          <w:szCs w:val="22"/>
          <w:u w:color="000000"/>
        </w:rPr>
      </w:pPr>
      <w:r>
        <w:rPr>
          <w:rStyle w:val="None"/>
          <w:b/>
          <w:bCs/>
        </w:rPr>
        <w:br w:type="page"/>
      </w:r>
    </w:p>
    <w:p w:rsidR="004F45A7" w:rsidRDefault="004F45A7">
      <w:pPr>
        <w:pStyle w:val="BodyA"/>
        <w:spacing w:line="300" w:lineRule="atLeast"/>
        <w:rPr>
          <w:rStyle w:val="None"/>
          <w:b/>
          <w:bCs/>
        </w:rPr>
      </w:pPr>
    </w:p>
    <w:tbl>
      <w:tblPr>
        <w:tblW w:w="10157" w:type="dxa"/>
        <w:tblInd w:w="-3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6359"/>
        <w:gridCol w:w="630"/>
        <w:gridCol w:w="630"/>
        <w:gridCol w:w="630"/>
        <w:gridCol w:w="630"/>
        <w:gridCol w:w="630"/>
        <w:gridCol w:w="648"/>
      </w:tblGrid>
      <w:tr w:rsidR="004F45A7" w:rsidTr="0097569C">
        <w:trPr>
          <w:trHeight w:val="270"/>
        </w:trPr>
        <w:tc>
          <w:tcPr>
            <w:tcW w:w="6359" w:type="dxa"/>
            <w:tcBorders>
              <w:top w:val="single" w:sz="4" w:space="0" w:color="000000"/>
              <w:left w:val="single" w:sz="4" w:space="0" w:color="000000"/>
              <w:bottom w:val="single" w:sz="4" w:space="0" w:color="000000"/>
              <w:right w:val="single" w:sz="4" w:space="0" w:color="000000"/>
            </w:tcBorders>
            <w:shd w:val="clear" w:color="auto" w:fill="76B4D6"/>
            <w:tcMar>
              <w:top w:w="80" w:type="dxa"/>
              <w:left w:w="80" w:type="dxa"/>
              <w:bottom w:w="80" w:type="dxa"/>
              <w:right w:w="80" w:type="dxa"/>
            </w:tcMar>
          </w:tcPr>
          <w:p w:rsidR="004F45A7" w:rsidRPr="0097569C" w:rsidRDefault="0097569C">
            <w:pPr>
              <w:pStyle w:val="BodyA"/>
              <w:rPr>
                <w:sz w:val="16"/>
                <w:szCs w:val="16"/>
              </w:rPr>
            </w:pPr>
            <w:r w:rsidRPr="0097569C">
              <w:rPr>
                <w:rStyle w:val="None"/>
                <w:b/>
                <w:bCs/>
                <w:sz w:val="16"/>
                <w:szCs w:val="16"/>
              </w:rPr>
              <w:t>IB CONTENT</w:t>
            </w:r>
          </w:p>
        </w:tc>
        <w:tc>
          <w:tcPr>
            <w:tcW w:w="63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4F45A7" w:rsidRPr="0097569C" w:rsidRDefault="0097569C">
            <w:pPr>
              <w:pStyle w:val="BodyA"/>
              <w:rPr>
                <w:sz w:val="16"/>
                <w:szCs w:val="16"/>
              </w:rPr>
            </w:pPr>
            <w:r w:rsidRPr="0097569C">
              <w:rPr>
                <w:rStyle w:val="None"/>
                <w:b/>
                <w:bCs/>
                <w:sz w:val="16"/>
                <w:szCs w:val="16"/>
              </w:rPr>
              <w:t>8-7</w:t>
            </w:r>
          </w:p>
        </w:tc>
        <w:tc>
          <w:tcPr>
            <w:tcW w:w="63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4F45A7" w:rsidRPr="0097569C" w:rsidRDefault="0097569C">
            <w:pPr>
              <w:pStyle w:val="BodyA"/>
              <w:rPr>
                <w:sz w:val="16"/>
                <w:szCs w:val="16"/>
              </w:rPr>
            </w:pPr>
            <w:r w:rsidRPr="0097569C">
              <w:rPr>
                <w:rStyle w:val="None"/>
                <w:b/>
                <w:bCs/>
                <w:sz w:val="16"/>
                <w:szCs w:val="16"/>
              </w:rPr>
              <w:t>6-5</w:t>
            </w:r>
          </w:p>
        </w:tc>
        <w:tc>
          <w:tcPr>
            <w:tcW w:w="63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4F45A7" w:rsidRPr="0097569C" w:rsidRDefault="0097569C">
            <w:pPr>
              <w:pStyle w:val="BodyA"/>
              <w:rPr>
                <w:sz w:val="16"/>
                <w:szCs w:val="16"/>
              </w:rPr>
            </w:pPr>
            <w:r w:rsidRPr="0097569C">
              <w:rPr>
                <w:rStyle w:val="None"/>
                <w:b/>
                <w:bCs/>
                <w:sz w:val="16"/>
                <w:szCs w:val="16"/>
              </w:rPr>
              <w:t>4-3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Pr="0097569C" w:rsidRDefault="0097569C">
            <w:pPr>
              <w:pStyle w:val="BodyA"/>
              <w:rPr>
                <w:sz w:val="16"/>
                <w:szCs w:val="16"/>
              </w:rPr>
            </w:pPr>
            <w:r w:rsidRPr="0097569C">
              <w:rPr>
                <w:rStyle w:val="None"/>
                <w:b/>
                <w:bCs/>
                <w:sz w:val="16"/>
                <w:szCs w:val="16"/>
              </w:rPr>
              <w:t>EE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Pr="0097569C" w:rsidRDefault="0097569C">
            <w:pPr>
              <w:pStyle w:val="BodyA"/>
              <w:rPr>
                <w:sz w:val="16"/>
                <w:szCs w:val="16"/>
              </w:rPr>
            </w:pPr>
            <w:r w:rsidRPr="0097569C">
              <w:rPr>
                <w:b/>
                <w:bCs/>
                <w:sz w:val="16"/>
                <w:szCs w:val="16"/>
              </w:rPr>
              <w:t>ME</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Pr="0097569C" w:rsidRDefault="0097569C">
            <w:pPr>
              <w:pStyle w:val="BodyA"/>
              <w:rPr>
                <w:sz w:val="16"/>
                <w:szCs w:val="16"/>
              </w:rPr>
            </w:pPr>
            <w:r w:rsidRPr="0097569C">
              <w:rPr>
                <w:rStyle w:val="None"/>
                <w:b/>
                <w:bCs/>
                <w:sz w:val="16"/>
                <w:szCs w:val="16"/>
              </w:rPr>
              <w:t>NC</w:t>
            </w:r>
          </w:p>
        </w:tc>
      </w:tr>
      <w:tr w:rsidR="004F45A7" w:rsidTr="0097569C">
        <w:trPr>
          <w:trHeight w:val="198"/>
        </w:trPr>
        <w:tc>
          <w:tcPr>
            <w:tcW w:w="6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Pr="0097569C" w:rsidRDefault="0097569C">
            <w:pPr>
              <w:pStyle w:val="BodyA"/>
              <w:rPr>
                <w:sz w:val="16"/>
                <w:szCs w:val="16"/>
              </w:rPr>
            </w:pPr>
            <w:r w:rsidRPr="0097569C">
              <w:rPr>
                <w:rStyle w:val="None"/>
                <w:b/>
                <w:bCs/>
                <w:sz w:val="16"/>
                <w:szCs w:val="16"/>
              </w:rPr>
              <w:t>Outline</w:t>
            </w:r>
          </w:p>
        </w:tc>
        <w:tc>
          <w:tcPr>
            <w:tcW w:w="63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4F45A7" w:rsidRPr="0097569C" w:rsidRDefault="004F45A7">
            <w:pPr>
              <w:rPr>
                <w:sz w:val="16"/>
                <w:szCs w:val="16"/>
              </w:rPr>
            </w:pPr>
          </w:p>
        </w:tc>
        <w:tc>
          <w:tcPr>
            <w:tcW w:w="63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4F45A7" w:rsidRPr="0097569C" w:rsidRDefault="004F45A7">
            <w:pPr>
              <w:rPr>
                <w:sz w:val="16"/>
                <w:szCs w:val="16"/>
              </w:rPr>
            </w:pPr>
          </w:p>
        </w:tc>
        <w:tc>
          <w:tcPr>
            <w:tcW w:w="63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4F45A7" w:rsidRPr="0097569C" w:rsidRDefault="004F45A7">
            <w:pPr>
              <w:rPr>
                <w:sz w:val="16"/>
                <w:szCs w:val="1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Pr="0097569C" w:rsidRDefault="004F45A7">
            <w:pPr>
              <w:rPr>
                <w:sz w:val="16"/>
                <w:szCs w:val="1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Pr="0097569C" w:rsidRDefault="004F45A7">
            <w:pPr>
              <w:rPr>
                <w:sz w:val="16"/>
                <w:szCs w:val="16"/>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Pr="0097569C" w:rsidRDefault="004F45A7">
            <w:pPr>
              <w:rPr>
                <w:sz w:val="16"/>
                <w:szCs w:val="16"/>
              </w:rPr>
            </w:pPr>
          </w:p>
        </w:tc>
      </w:tr>
      <w:tr w:rsidR="004F45A7" w:rsidTr="0097569C">
        <w:trPr>
          <w:trHeight w:val="20"/>
        </w:trPr>
        <w:tc>
          <w:tcPr>
            <w:tcW w:w="6359" w:type="dxa"/>
            <w:tcBorders>
              <w:top w:val="single" w:sz="4" w:space="0" w:color="000000"/>
              <w:left w:val="single" w:sz="4" w:space="0" w:color="000000"/>
              <w:bottom w:val="single" w:sz="4" w:space="0" w:color="000000"/>
              <w:right w:val="single" w:sz="4" w:space="0" w:color="000000"/>
            </w:tcBorders>
            <w:shd w:val="clear" w:color="auto" w:fill="76B4D6"/>
            <w:tcMar>
              <w:top w:w="80" w:type="dxa"/>
              <w:left w:w="80" w:type="dxa"/>
              <w:bottom w:w="80" w:type="dxa"/>
              <w:right w:w="80" w:type="dxa"/>
            </w:tcMar>
          </w:tcPr>
          <w:p w:rsidR="004F45A7" w:rsidRPr="0097569C" w:rsidRDefault="004F45A7">
            <w:pPr>
              <w:rPr>
                <w:sz w:val="16"/>
                <w:szCs w:val="16"/>
              </w:rPr>
            </w:pP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45A7" w:rsidRPr="0097569C" w:rsidRDefault="0097569C">
            <w:pPr>
              <w:rPr>
                <w:sz w:val="16"/>
                <w:szCs w:val="16"/>
              </w:rPr>
            </w:pPr>
            <w:r w:rsidRPr="0097569C">
              <w:rPr>
                <w:rFonts w:ascii="Trebuchet MS" w:hAnsi="Trebuchet MS" w:cs="Arial Unicode MS"/>
                <w:b/>
                <w:bCs/>
                <w:color w:val="000000"/>
                <w:sz w:val="16"/>
                <w:szCs w:val="16"/>
                <w:u w:color="000000"/>
              </w:rPr>
              <w:t>EE</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45A7" w:rsidRPr="0097569C" w:rsidRDefault="0097569C">
            <w:pPr>
              <w:rPr>
                <w:sz w:val="16"/>
                <w:szCs w:val="16"/>
              </w:rPr>
            </w:pPr>
            <w:r w:rsidRPr="0097569C">
              <w:rPr>
                <w:rFonts w:ascii="Trebuchet MS" w:hAnsi="Trebuchet MS" w:cs="Arial Unicode MS"/>
                <w:b/>
                <w:bCs/>
                <w:color w:val="000000"/>
                <w:sz w:val="16"/>
                <w:szCs w:val="16"/>
                <w:u w:color="000000"/>
              </w:rPr>
              <w:t>ME+</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45A7" w:rsidRPr="0097569C" w:rsidRDefault="0097569C">
            <w:pPr>
              <w:rPr>
                <w:sz w:val="16"/>
                <w:szCs w:val="16"/>
              </w:rPr>
            </w:pPr>
            <w:r w:rsidRPr="0097569C">
              <w:rPr>
                <w:rFonts w:ascii="Trebuchet MS" w:hAnsi="Trebuchet MS" w:cs="Arial Unicode MS"/>
                <w:b/>
                <w:bCs/>
                <w:color w:val="000000"/>
                <w:sz w:val="16"/>
                <w:szCs w:val="16"/>
                <w:u w:color="000000"/>
              </w:rPr>
              <w:t>ME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Pr="0097569C" w:rsidRDefault="0097569C">
            <w:pPr>
              <w:rPr>
                <w:sz w:val="16"/>
                <w:szCs w:val="16"/>
              </w:rPr>
            </w:pPr>
            <w:r w:rsidRPr="0097569C">
              <w:rPr>
                <w:rFonts w:ascii="Trebuchet MS" w:hAnsi="Trebuchet MS" w:cs="Arial Unicode MS"/>
                <w:b/>
                <w:bCs/>
                <w:color w:val="000000"/>
                <w:sz w:val="16"/>
                <w:szCs w:val="16"/>
                <w:u w:color="000000"/>
              </w:rPr>
              <w:t>AE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Pr="0097569C" w:rsidRDefault="0097569C">
            <w:pPr>
              <w:rPr>
                <w:sz w:val="16"/>
                <w:szCs w:val="16"/>
              </w:rPr>
            </w:pPr>
            <w:r w:rsidRPr="0097569C">
              <w:rPr>
                <w:rFonts w:ascii="Trebuchet MS" w:hAnsi="Trebuchet MS" w:cs="Arial Unicode MS"/>
                <w:b/>
                <w:bCs/>
                <w:color w:val="000000"/>
                <w:sz w:val="16"/>
                <w:szCs w:val="16"/>
                <w:u w:color="000000"/>
              </w:rPr>
              <w:t>DEF</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Pr="0097569C" w:rsidRDefault="0097569C">
            <w:pPr>
              <w:rPr>
                <w:sz w:val="16"/>
                <w:szCs w:val="16"/>
              </w:rPr>
            </w:pPr>
            <w:r w:rsidRPr="0097569C">
              <w:rPr>
                <w:rFonts w:ascii="Trebuchet MS" w:hAnsi="Trebuchet MS" w:cs="Arial Unicode MS"/>
                <w:b/>
                <w:bCs/>
                <w:color w:val="000000"/>
                <w:sz w:val="16"/>
                <w:szCs w:val="16"/>
                <w:u w:color="000000"/>
              </w:rPr>
              <w:t>NC</w:t>
            </w:r>
          </w:p>
        </w:tc>
      </w:tr>
      <w:tr w:rsidR="004F45A7" w:rsidTr="0097569C">
        <w:trPr>
          <w:trHeight w:val="90"/>
        </w:trPr>
        <w:tc>
          <w:tcPr>
            <w:tcW w:w="6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Pr="0097569C" w:rsidRDefault="0097569C">
            <w:pPr>
              <w:pStyle w:val="BodyA"/>
              <w:rPr>
                <w:sz w:val="16"/>
                <w:szCs w:val="16"/>
              </w:rPr>
            </w:pPr>
            <w:r w:rsidRPr="0097569C">
              <w:rPr>
                <w:rStyle w:val="None"/>
                <w:b/>
                <w:bCs/>
                <w:sz w:val="16"/>
                <w:szCs w:val="16"/>
              </w:rPr>
              <w:t>Response to the Question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Pr="0097569C" w:rsidRDefault="004F45A7">
            <w:pPr>
              <w:rPr>
                <w:sz w:val="16"/>
                <w:szCs w:val="1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Pr="0097569C" w:rsidRDefault="004F45A7">
            <w:pPr>
              <w:rPr>
                <w:sz w:val="16"/>
                <w:szCs w:val="1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Pr="0097569C" w:rsidRDefault="004F45A7">
            <w:pPr>
              <w:rPr>
                <w:sz w:val="16"/>
                <w:szCs w:val="1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Pr="0097569C" w:rsidRDefault="004F45A7">
            <w:pPr>
              <w:rPr>
                <w:sz w:val="16"/>
                <w:szCs w:val="1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Pr="0097569C" w:rsidRDefault="004F45A7">
            <w:pPr>
              <w:rPr>
                <w:sz w:val="16"/>
                <w:szCs w:val="16"/>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Pr="0097569C" w:rsidRDefault="004F45A7">
            <w:pPr>
              <w:rPr>
                <w:sz w:val="16"/>
                <w:szCs w:val="16"/>
              </w:rPr>
            </w:pPr>
          </w:p>
        </w:tc>
      </w:tr>
      <w:tr w:rsidR="004F45A7" w:rsidTr="0097569C">
        <w:trPr>
          <w:trHeight w:val="20"/>
        </w:trPr>
        <w:tc>
          <w:tcPr>
            <w:tcW w:w="6359" w:type="dxa"/>
            <w:tcBorders>
              <w:top w:val="single" w:sz="4" w:space="0" w:color="000000"/>
              <w:left w:val="single" w:sz="4" w:space="0" w:color="000000"/>
              <w:bottom w:val="single" w:sz="4" w:space="0" w:color="000000"/>
              <w:right w:val="single" w:sz="4" w:space="0" w:color="000000"/>
            </w:tcBorders>
            <w:shd w:val="clear" w:color="auto" w:fill="76B4D6"/>
            <w:tcMar>
              <w:top w:w="80" w:type="dxa"/>
              <w:left w:w="80" w:type="dxa"/>
              <w:bottom w:w="80" w:type="dxa"/>
              <w:right w:w="80" w:type="dxa"/>
            </w:tcMar>
          </w:tcPr>
          <w:p w:rsidR="004F45A7" w:rsidRPr="0097569C" w:rsidRDefault="0097569C">
            <w:pPr>
              <w:pStyle w:val="BodyA"/>
              <w:rPr>
                <w:sz w:val="16"/>
                <w:szCs w:val="16"/>
              </w:rPr>
            </w:pPr>
            <w:r w:rsidRPr="0097569C">
              <w:rPr>
                <w:rStyle w:val="None"/>
                <w:b/>
                <w:bCs/>
                <w:sz w:val="16"/>
                <w:szCs w:val="16"/>
              </w:rPr>
              <w:t>IB CONTENT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Pr="0097569C" w:rsidRDefault="0097569C">
            <w:pPr>
              <w:pStyle w:val="BodyA"/>
              <w:rPr>
                <w:sz w:val="16"/>
                <w:szCs w:val="16"/>
              </w:rPr>
            </w:pPr>
            <w:r w:rsidRPr="0097569C">
              <w:rPr>
                <w:rStyle w:val="None"/>
                <w:b/>
                <w:bCs/>
                <w:sz w:val="16"/>
                <w:szCs w:val="16"/>
              </w:rPr>
              <w:t>EE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Pr="0097569C" w:rsidRDefault="0097569C">
            <w:pPr>
              <w:pStyle w:val="BodyA"/>
              <w:rPr>
                <w:sz w:val="16"/>
                <w:szCs w:val="16"/>
              </w:rPr>
            </w:pPr>
            <w:r w:rsidRPr="0097569C">
              <w:rPr>
                <w:rStyle w:val="None"/>
                <w:b/>
                <w:bCs/>
                <w:sz w:val="16"/>
                <w:szCs w:val="16"/>
              </w:rPr>
              <w:t>ME+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Pr="0097569C" w:rsidRDefault="0097569C">
            <w:pPr>
              <w:pStyle w:val="BodyA"/>
              <w:rPr>
                <w:sz w:val="16"/>
                <w:szCs w:val="16"/>
              </w:rPr>
            </w:pPr>
            <w:r w:rsidRPr="0097569C">
              <w:rPr>
                <w:rStyle w:val="None"/>
                <w:b/>
                <w:bCs/>
                <w:sz w:val="16"/>
                <w:szCs w:val="16"/>
              </w:rPr>
              <w:t>ME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Pr="0097569C" w:rsidRDefault="0097569C">
            <w:pPr>
              <w:pStyle w:val="BodyA"/>
              <w:rPr>
                <w:sz w:val="16"/>
                <w:szCs w:val="16"/>
              </w:rPr>
            </w:pPr>
            <w:r w:rsidRPr="0097569C">
              <w:rPr>
                <w:rStyle w:val="None"/>
                <w:b/>
                <w:bCs/>
                <w:sz w:val="16"/>
                <w:szCs w:val="16"/>
              </w:rPr>
              <w:t>AE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Pr="0097569C" w:rsidRDefault="0097569C">
            <w:pPr>
              <w:pStyle w:val="BodyA"/>
              <w:rPr>
                <w:sz w:val="16"/>
                <w:szCs w:val="16"/>
              </w:rPr>
            </w:pPr>
            <w:r w:rsidRPr="0097569C">
              <w:rPr>
                <w:rStyle w:val="None"/>
                <w:b/>
                <w:bCs/>
                <w:sz w:val="16"/>
                <w:szCs w:val="16"/>
              </w:rPr>
              <w:t>DEF</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Pr="0097569C" w:rsidRDefault="0097569C">
            <w:pPr>
              <w:pStyle w:val="BodyA"/>
              <w:rPr>
                <w:sz w:val="16"/>
                <w:szCs w:val="16"/>
              </w:rPr>
            </w:pPr>
            <w:r w:rsidRPr="0097569C">
              <w:rPr>
                <w:rStyle w:val="None"/>
                <w:b/>
                <w:bCs/>
                <w:sz w:val="16"/>
                <w:szCs w:val="16"/>
              </w:rPr>
              <w:t>NC</w:t>
            </w:r>
          </w:p>
        </w:tc>
      </w:tr>
      <w:tr w:rsidR="004F45A7" w:rsidTr="0097569C">
        <w:trPr>
          <w:trHeight w:val="90"/>
        </w:trPr>
        <w:tc>
          <w:tcPr>
            <w:tcW w:w="6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Pr="0097569C" w:rsidRDefault="0097569C">
            <w:pPr>
              <w:pStyle w:val="BodyA"/>
              <w:rPr>
                <w:sz w:val="16"/>
                <w:szCs w:val="16"/>
              </w:rPr>
            </w:pPr>
            <w:r w:rsidRPr="0097569C">
              <w:rPr>
                <w:rStyle w:val="None"/>
                <w:b/>
                <w:bCs/>
                <w:sz w:val="16"/>
                <w:szCs w:val="16"/>
              </w:rPr>
              <w:t>Organization and Argument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Pr="0097569C" w:rsidRDefault="004F45A7">
            <w:pPr>
              <w:rPr>
                <w:sz w:val="16"/>
                <w:szCs w:val="1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Pr="0097569C" w:rsidRDefault="004F45A7">
            <w:pPr>
              <w:rPr>
                <w:sz w:val="16"/>
                <w:szCs w:val="1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Pr="0097569C" w:rsidRDefault="004F45A7">
            <w:pPr>
              <w:rPr>
                <w:sz w:val="16"/>
                <w:szCs w:val="1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Pr="0097569C" w:rsidRDefault="004F45A7">
            <w:pPr>
              <w:rPr>
                <w:sz w:val="16"/>
                <w:szCs w:val="1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Pr="0097569C" w:rsidRDefault="004F45A7">
            <w:pPr>
              <w:rPr>
                <w:sz w:val="16"/>
                <w:szCs w:val="16"/>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Pr="0097569C" w:rsidRDefault="004F45A7">
            <w:pPr>
              <w:rPr>
                <w:sz w:val="16"/>
                <w:szCs w:val="16"/>
              </w:rPr>
            </w:pPr>
          </w:p>
        </w:tc>
      </w:tr>
      <w:tr w:rsidR="004F45A7" w:rsidTr="0097569C">
        <w:trPr>
          <w:trHeight w:val="72"/>
        </w:trPr>
        <w:tc>
          <w:tcPr>
            <w:tcW w:w="6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Pr="0097569C" w:rsidRDefault="0097569C">
            <w:pPr>
              <w:pStyle w:val="BodyA"/>
              <w:rPr>
                <w:sz w:val="16"/>
                <w:szCs w:val="16"/>
              </w:rPr>
            </w:pPr>
            <w:r w:rsidRPr="0097569C">
              <w:rPr>
                <w:rStyle w:val="None"/>
                <w:b/>
                <w:bCs/>
                <w:sz w:val="16"/>
                <w:szCs w:val="16"/>
              </w:rPr>
              <w:t>Language and Style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Pr="0097569C" w:rsidRDefault="004F45A7">
            <w:pPr>
              <w:rPr>
                <w:sz w:val="16"/>
                <w:szCs w:val="1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Pr="0097569C" w:rsidRDefault="004F45A7">
            <w:pPr>
              <w:rPr>
                <w:sz w:val="16"/>
                <w:szCs w:val="1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Pr="0097569C" w:rsidRDefault="004F45A7">
            <w:pPr>
              <w:rPr>
                <w:sz w:val="16"/>
                <w:szCs w:val="1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Pr="0097569C" w:rsidRDefault="004F45A7">
            <w:pPr>
              <w:rPr>
                <w:sz w:val="16"/>
                <w:szCs w:val="1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Pr="0097569C" w:rsidRDefault="004F45A7">
            <w:pPr>
              <w:rPr>
                <w:sz w:val="16"/>
                <w:szCs w:val="16"/>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Pr="0097569C" w:rsidRDefault="004F45A7">
            <w:pPr>
              <w:rPr>
                <w:sz w:val="16"/>
                <w:szCs w:val="16"/>
              </w:rPr>
            </w:pPr>
          </w:p>
        </w:tc>
      </w:tr>
    </w:tbl>
    <w:p w:rsidR="004F45A7" w:rsidRDefault="004F45A7">
      <w:pPr>
        <w:pStyle w:val="BodyA"/>
        <w:widowControl w:val="0"/>
        <w:ind w:left="108" w:hanging="108"/>
        <w:rPr>
          <w:rStyle w:val="None"/>
          <w:b/>
          <w:bCs/>
        </w:rPr>
      </w:pPr>
    </w:p>
    <w:tbl>
      <w:tblPr>
        <w:tblW w:w="10170" w:type="dxa"/>
        <w:tblInd w:w="-3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430"/>
        <w:gridCol w:w="2430"/>
        <w:gridCol w:w="2340"/>
        <w:gridCol w:w="2970"/>
      </w:tblGrid>
      <w:tr w:rsidR="004F45A7" w:rsidTr="0097569C">
        <w:trPr>
          <w:trHeight w:val="212"/>
        </w:trPr>
        <w:tc>
          <w:tcPr>
            <w:tcW w:w="10170" w:type="dxa"/>
            <w:gridSpan w:val="4"/>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rsidR="004F45A7" w:rsidRDefault="0097569C" w:rsidP="00B15F7A">
            <w:pPr>
              <w:pStyle w:val="BodyA"/>
              <w:jc w:val="center"/>
            </w:pPr>
            <w:r>
              <w:rPr>
                <w:rStyle w:val="None"/>
                <w:rFonts w:ascii="Times New Roman" w:hAnsi="Times New Roman"/>
                <w:b/>
                <w:bCs/>
                <w:sz w:val="19"/>
                <w:szCs w:val="19"/>
              </w:rPr>
              <w:t xml:space="preserve">IB Language and Literature:  </w:t>
            </w:r>
            <w:r w:rsidR="00B15F7A">
              <w:rPr>
                <w:rStyle w:val="None"/>
                <w:rFonts w:ascii="Times New Roman" w:hAnsi="Times New Roman"/>
                <w:b/>
                <w:bCs/>
                <w:sz w:val="19"/>
                <w:szCs w:val="19"/>
              </w:rPr>
              <w:t>Unit 2 Essay</w:t>
            </w:r>
            <w:r>
              <w:rPr>
                <w:rStyle w:val="None"/>
                <w:rFonts w:ascii="Times New Roman" w:hAnsi="Times New Roman"/>
                <w:b/>
                <w:bCs/>
                <w:sz w:val="19"/>
                <w:szCs w:val="19"/>
              </w:rPr>
              <w:t xml:space="preserve"> Rubric (HL and SL)</w:t>
            </w:r>
          </w:p>
        </w:tc>
      </w:tr>
      <w:tr w:rsidR="004F45A7" w:rsidTr="0097569C">
        <w:trPr>
          <w:trHeight w:val="180"/>
        </w:trPr>
        <w:tc>
          <w:tcPr>
            <w:tcW w:w="2430" w:type="dxa"/>
            <w:tcBorders>
              <w:top w:val="single" w:sz="4" w:space="0" w:color="000000"/>
              <w:left w:val="single" w:sz="4" w:space="0" w:color="000000"/>
              <w:bottom w:val="single" w:sz="4" w:space="0" w:color="000000"/>
              <w:right w:val="single" w:sz="4" w:space="0" w:color="000000"/>
            </w:tcBorders>
            <w:shd w:val="clear" w:color="auto" w:fill="F2DBDB"/>
            <w:tcMar>
              <w:top w:w="80" w:type="dxa"/>
              <w:left w:w="80" w:type="dxa"/>
              <w:bottom w:w="80" w:type="dxa"/>
              <w:right w:w="80" w:type="dxa"/>
            </w:tcMar>
          </w:tcPr>
          <w:p w:rsidR="004F45A7" w:rsidRPr="00925C86" w:rsidRDefault="0097569C">
            <w:pPr>
              <w:pStyle w:val="BodyA"/>
              <w:rPr>
                <w:sz w:val="12"/>
                <w:szCs w:val="12"/>
              </w:rPr>
            </w:pPr>
            <w:r w:rsidRPr="00925C86">
              <w:rPr>
                <w:rStyle w:val="None"/>
                <w:rFonts w:ascii="Times New Roman" w:hAnsi="Times New Roman"/>
                <w:b/>
                <w:bCs/>
                <w:sz w:val="12"/>
                <w:szCs w:val="12"/>
              </w:rPr>
              <w:t>Criterion A:  Outline</w:t>
            </w:r>
          </w:p>
        </w:tc>
        <w:tc>
          <w:tcPr>
            <w:tcW w:w="2430" w:type="dxa"/>
            <w:tcBorders>
              <w:top w:val="single" w:sz="4" w:space="0" w:color="000000"/>
              <w:left w:val="single" w:sz="4" w:space="0" w:color="000000"/>
              <w:bottom w:val="single" w:sz="4" w:space="0" w:color="000000"/>
              <w:right w:val="single" w:sz="4" w:space="0" w:color="000000"/>
            </w:tcBorders>
            <w:shd w:val="clear" w:color="auto" w:fill="F2DBDB"/>
            <w:tcMar>
              <w:top w:w="80" w:type="dxa"/>
              <w:left w:w="80" w:type="dxa"/>
              <w:bottom w:w="80" w:type="dxa"/>
              <w:right w:w="80" w:type="dxa"/>
            </w:tcMar>
          </w:tcPr>
          <w:p w:rsidR="004F45A7" w:rsidRPr="00925C86" w:rsidRDefault="0097569C">
            <w:pPr>
              <w:pStyle w:val="BodyA"/>
              <w:rPr>
                <w:sz w:val="12"/>
                <w:szCs w:val="12"/>
              </w:rPr>
            </w:pPr>
            <w:r w:rsidRPr="00925C86">
              <w:rPr>
                <w:rStyle w:val="None"/>
                <w:rFonts w:ascii="Times New Roman" w:hAnsi="Times New Roman"/>
                <w:b/>
                <w:bCs/>
                <w:sz w:val="12"/>
                <w:szCs w:val="12"/>
              </w:rPr>
              <w:t>Criterion B:  Response to the question</w:t>
            </w:r>
          </w:p>
        </w:tc>
        <w:tc>
          <w:tcPr>
            <w:tcW w:w="2340" w:type="dxa"/>
            <w:tcBorders>
              <w:top w:val="single" w:sz="4" w:space="0" w:color="000000"/>
              <w:left w:val="single" w:sz="4" w:space="0" w:color="000000"/>
              <w:bottom w:val="single" w:sz="4" w:space="0" w:color="000000"/>
              <w:right w:val="single" w:sz="4" w:space="0" w:color="000000"/>
            </w:tcBorders>
            <w:shd w:val="clear" w:color="auto" w:fill="F2DBDB"/>
            <w:tcMar>
              <w:top w:w="80" w:type="dxa"/>
              <w:left w:w="80" w:type="dxa"/>
              <w:bottom w:w="80" w:type="dxa"/>
              <w:right w:w="80" w:type="dxa"/>
            </w:tcMar>
          </w:tcPr>
          <w:p w:rsidR="004F45A7" w:rsidRPr="00925C86" w:rsidRDefault="0097569C">
            <w:pPr>
              <w:pStyle w:val="BodyA"/>
              <w:rPr>
                <w:sz w:val="12"/>
                <w:szCs w:val="12"/>
              </w:rPr>
            </w:pPr>
            <w:r w:rsidRPr="00925C86">
              <w:rPr>
                <w:rStyle w:val="None"/>
                <w:rFonts w:ascii="Times New Roman" w:hAnsi="Times New Roman"/>
                <w:b/>
                <w:bCs/>
                <w:sz w:val="12"/>
                <w:szCs w:val="12"/>
              </w:rPr>
              <w:t>Criterion C: Organization and argument</w:t>
            </w:r>
          </w:p>
        </w:tc>
        <w:tc>
          <w:tcPr>
            <w:tcW w:w="2970" w:type="dxa"/>
            <w:tcBorders>
              <w:top w:val="single" w:sz="4" w:space="0" w:color="000000"/>
              <w:left w:val="single" w:sz="4" w:space="0" w:color="000000"/>
              <w:bottom w:val="single" w:sz="4" w:space="0" w:color="000000"/>
              <w:right w:val="single" w:sz="4" w:space="0" w:color="000000"/>
            </w:tcBorders>
            <w:shd w:val="clear" w:color="auto" w:fill="F2DBDB"/>
            <w:tcMar>
              <w:top w:w="80" w:type="dxa"/>
              <w:left w:w="80" w:type="dxa"/>
              <w:bottom w:w="80" w:type="dxa"/>
              <w:right w:w="80" w:type="dxa"/>
            </w:tcMar>
          </w:tcPr>
          <w:p w:rsidR="004F45A7" w:rsidRPr="00925C86" w:rsidRDefault="0097569C">
            <w:pPr>
              <w:pStyle w:val="BodyA"/>
              <w:rPr>
                <w:sz w:val="12"/>
                <w:szCs w:val="12"/>
              </w:rPr>
            </w:pPr>
            <w:r w:rsidRPr="00925C86">
              <w:rPr>
                <w:rStyle w:val="None"/>
                <w:rFonts w:ascii="Times New Roman" w:hAnsi="Times New Roman"/>
                <w:b/>
                <w:bCs/>
                <w:sz w:val="12"/>
                <w:szCs w:val="12"/>
              </w:rPr>
              <w:t>Criterion D:Language and Style</w:t>
            </w:r>
          </w:p>
        </w:tc>
      </w:tr>
      <w:tr w:rsidR="004F45A7" w:rsidTr="0097569C">
        <w:trPr>
          <w:trHeight w:val="1454"/>
        </w:trPr>
        <w:tc>
          <w:tcPr>
            <w:tcW w:w="2430"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4F45A7" w:rsidRDefault="0097569C">
            <w:pPr>
              <w:pStyle w:val="BodyA"/>
            </w:pPr>
            <w:r>
              <w:rPr>
                <w:rStyle w:val="None"/>
                <w:rFonts w:ascii="Times New Roman" w:hAnsi="Times New Roman"/>
                <w:i/>
                <w:iCs/>
                <w:sz w:val="14"/>
                <w:szCs w:val="14"/>
              </w:rPr>
              <w:t>• Does the outline of the written task clearly highlight the particular focus of the task?</w:t>
            </w:r>
          </w:p>
        </w:tc>
        <w:tc>
          <w:tcPr>
            <w:tcW w:w="2430"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4F45A7" w:rsidRDefault="0097569C">
            <w:pPr>
              <w:pStyle w:val="BodyA"/>
              <w:rPr>
                <w:rStyle w:val="None"/>
                <w:rFonts w:ascii="Times New Roman" w:eastAsia="Times New Roman" w:hAnsi="Times New Roman" w:cs="Times New Roman"/>
                <w:i/>
                <w:iCs/>
                <w:sz w:val="14"/>
                <w:szCs w:val="14"/>
              </w:rPr>
            </w:pPr>
            <w:r>
              <w:rPr>
                <w:rStyle w:val="None"/>
                <w:rFonts w:ascii="Times New Roman" w:hAnsi="Times New Roman"/>
                <w:i/>
                <w:iCs/>
                <w:sz w:val="14"/>
                <w:szCs w:val="14"/>
              </w:rPr>
              <w:t>• To what extent is an understanding of the expectations of the question shown?</w:t>
            </w:r>
          </w:p>
          <w:p w:rsidR="004F45A7" w:rsidRDefault="0097569C">
            <w:pPr>
              <w:pStyle w:val="BodyA"/>
              <w:rPr>
                <w:rStyle w:val="None"/>
                <w:rFonts w:ascii="Times New Roman" w:eastAsia="Times New Roman" w:hAnsi="Times New Roman" w:cs="Times New Roman"/>
                <w:i/>
                <w:iCs/>
                <w:sz w:val="14"/>
                <w:szCs w:val="14"/>
              </w:rPr>
            </w:pPr>
            <w:r>
              <w:rPr>
                <w:rStyle w:val="None"/>
                <w:rFonts w:ascii="Times New Roman" w:hAnsi="Times New Roman"/>
                <w:i/>
                <w:iCs/>
                <w:sz w:val="14"/>
                <w:szCs w:val="14"/>
              </w:rPr>
              <w:t>• How relevant and focused is the response to these expectations?</w:t>
            </w:r>
          </w:p>
          <w:p w:rsidR="004F45A7" w:rsidRDefault="0097569C">
            <w:pPr>
              <w:pStyle w:val="BodyA"/>
            </w:pPr>
            <w:r>
              <w:rPr>
                <w:rStyle w:val="None"/>
                <w:rFonts w:ascii="Times New Roman" w:hAnsi="Times New Roman"/>
                <w:i/>
                <w:iCs/>
                <w:sz w:val="14"/>
                <w:szCs w:val="14"/>
              </w:rPr>
              <w:t>• Is the response supported by well-chosen references to the text(s)?</w:t>
            </w:r>
          </w:p>
        </w:tc>
        <w:tc>
          <w:tcPr>
            <w:tcW w:w="2340"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4F45A7" w:rsidRDefault="0097569C">
            <w:pPr>
              <w:pStyle w:val="BodyA"/>
              <w:rPr>
                <w:rStyle w:val="None"/>
                <w:rFonts w:ascii="Times New Roman" w:eastAsia="Times New Roman" w:hAnsi="Times New Roman" w:cs="Times New Roman"/>
                <w:i/>
                <w:iCs/>
                <w:sz w:val="14"/>
                <w:szCs w:val="14"/>
              </w:rPr>
            </w:pPr>
            <w:r>
              <w:rPr>
                <w:rStyle w:val="None"/>
                <w:rFonts w:ascii="Times New Roman" w:hAnsi="Times New Roman"/>
                <w:i/>
                <w:iCs/>
                <w:sz w:val="14"/>
                <w:szCs w:val="14"/>
              </w:rPr>
              <w:t>• How well organized is the task?</w:t>
            </w:r>
          </w:p>
          <w:p w:rsidR="004F45A7" w:rsidRDefault="0097569C">
            <w:pPr>
              <w:pStyle w:val="BodyA"/>
              <w:rPr>
                <w:rStyle w:val="None"/>
                <w:rFonts w:ascii="Times New Roman" w:eastAsia="Times New Roman" w:hAnsi="Times New Roman" w:cs="Times New Roman"/>
                <w:i/>
                <w:iCs/>
                <w:sz w:val="14"/>
                <w:szCs w:val="14"/>
              </w:rPr>
            </w:pPr>
            <w:r>
              <w:rPr>
                <w:rStyle w:val="None"/>
                <w:rFonts w:ascii="Times New Roman" w:hAnsi="Times New Roman"/>
                <w:i/>
                <w:iCs/>
                <w:sz w:val="14"/>
                <w:szCs w:val="14"/>
              </w:rPr>
              <w:t>• How coherent is the structure?</w:t>
            </w:r>
          </w:p>
          <w:p w:rsidR="004F45A7" w:rsidRDefault="0097569C">
            <w:pPr>
              <w:pStyle w:val="BodyA"/>
            </w:pPr>
            <w:r>
              <w:rPr>
                <w:rStyle w:val="None"/>
                <w:rFonts w:ascii="Times New Roman" w:hAnsi="Times New Roman"/>
                <w:i/>
                <w:iCs/>
                <w:sz w:val="14"/>
                <w:szCs w:val="14"/>
              </w:rPr>
              <w:t>• How well developed is the argument of the written task?</w:t>
            </w:r>
          </w:p>
        </w:tc>
        <w:tc>
          <w:tcPr>
            <w:tcW w:w="2970"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4F45A7" w:rsidRDefault="0097569C">
            <w:pPr>
              <w:pStyle w:val="BodyA"/>
              <w:widowControl w:val="0"/>
              <w:rPr>
                <w:rStyle w:val="None"/>
                <w:rFonts w:ascii="Times New Roman" w:eastAsia="Times New Roman" w:hAnsi="Times New Roman" w:cs="Times New Roman"/>
                <w:i/>
                <w:iCs/>
                <w:sz w:val="14"/>
                <w:szCs w:val="14"/>
              </w:rPr>
            </w:pPr>
            <w:r>
              <w:rPr>
                <w:rStyle w:val="None"/>
                <w:rFonts w:ascii="Times New Roman" w:hAnsi="Times New Roman"/>
                <w:i/>
                <w:iCs/>
                <w:sz w:val="14"/>
                <w:szCs w:val="14"/>
              </w:rPr>
              <w:t>How effective is the use of language and style?</w:t>
            </w:r>
          </w:p>
          <w:p w:rsidR="004F45A7" w:rsidRDefault="0097569C">
            <w:pPr>
              <w:pStyle w:val="BodyA"/>
              <w:rPr>
                <w:rStyle w:val="None"/>
                <w:rFonts w:ascii="Times New Roman" w:eastAsia="Times New Roman" w:hAnsi="Times New Roman" w:cs="Times New Roman"/>
                <w:i/>
                <w:iCs/>
                <w:sz w:val="14"/>
                <w:szCs w:val="14"/>
              </w:rPr>
            </w:pPr>
            <w:r>
              <w:rPr>
                <w:rStyle w:val="None"/>
                <w:rFonts w:ascii="Times New Roman" w:hAnsi="Times New Roman"/>
                <w:i/>
                <w:iCs/>
                <w:sz w:val="14"/>
                <w:szCs w:val="14"/>
              </w:rPr>
              <w:t xml:space="preserve">How appropriate to the task is the choice of register and style? </w:t>
            </w:r>
          </w:p>
          <w:p w:rsidR="004F45A7" w:rsidRDefault="0097569C">
            <w:pPr>
              <w:pStyle w:val="BodyA"/>
            </w:pPr>
            <w:r>
              <w:rPr>
                <w:rStyle w:val="None"/>
                <w:rFonts w:ascii="Times New Roman" w:hAnsi="Times New Roman"/>
                <w:i/>
                <w:iCs/>
                <w:sz w:val="14"/>
                <w:szCs w:val="14"/>
              </w:rPr>
              <w:t>(“Register” refers, in this context, to the student’s use of elements such as vocabulary, tone, sentence structure and idiom appropriate to the task; register is assessed on the task itself.)</w:t>
            </w:r>
          </w:p>
        </w:tc>
      </w:tr>
      <w:tr w:rsidR="004F45A7" w:rsidTr="0097569C">
        <w:trPr>
          <w:trHeight w:val="484"/>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Default="0097569C">
            <w:pPr>
              <w:pStyle w:val="BodyA"/>
            </w:pPr>
            <w:r>
              <w:rPr>
                <w:rStyle w:val="None"/>
                <w:rFonts w:ascii="Times New Roman" w:hAnsi="Times New Roman"/>
                <w:b/>
                <w:bCs/>
                <w:sz w:val="14"/>
                <w:szCs w:val="14"/>
              </w:rPr>
              <w:t xml:space="preserve">0 NC </w:t>
            </w:r>
            <w:r>
              <w:rPr>
                <w:rStyle w:val="None"/>
                <w:rFonts w:ascii="Times New Roman" w:hAnsi="Times New Roman"/>
                <w:sz w:val="14"/>
                <w:szCs w:val="14"/>
              </w:rPr>
              <w:t>– The work does not reach a standard described by the descriptors below.</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Default="0097569C">
            <w:pPr>
              <w:pStyle w:val="BodyA"/>
            </w:pPr>
            <w:r>
              <w:rPr>
                <w:rStyle w:val="None"/>
                <w:rFonts w:ascii="Times New Roman" w:hAnsi="Times New Roman"/>
                <w:b/>
                <w:bCs/>
                <w:sz w:val="14"/>
                <w:szCs w:val="14"/>
              </w:rPr>
              <w:t>0 NC –</w:t>
            </w:r>
            <w:r>
              <w:rPr>
                <w:rStyle w:val="None"/>
                <w:rFonts w:ascii="Times New Roman" w:hAnsi="Times New Roman"/>
                <w:sz w:val="14"/>
                <w:szCs w:val="14"/>
              </w:rPr>
              <w:t xml:space="preserve"> The work does not reach a standard described by the descriptors below.</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Default="0097569C">
            <w:pPr>
              <w:pStyle w:val="BodyA"/>
            </w:pPr>
            <w:r>
              <w:rPr>
                <w:rStyle w:val="None"/>
                <w:rFonts w:ascii="Times New Roman" w:hAnsi="Times New Roman"/>
                <w:b/>
                <w:bCs/>
                <w:sz w:val="14"/>
                <w:szCs w:val="14"/>
              </w:rPr>
              <w:t xml:space="preserve">0 NC </w:t>
            </w:r>
            <w:r>
              <w:rPr>
                <w:rStyle w:val="None"/>
                <w:rFonts w:ascii="Times New Roman" w:hAnsi="Times New Roman"/>
                <w:sz w:val="14"/>
                <w:szCs w:val="14"/>
              </w:rPr>
              <w:t>– The work does not reach a standard described by the descriptors below.</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Default="0097569C">
            <w:pPr>
              <w:pStyle w:val="BodyA"/>
            </w:pPr>
            <w:r>
              <w:rPr>
                <w:rStyle w:val="None"/>
                <w:rFonts w:ascii="Times New Roman" w:hAnsi="Times New Roman"/>
                <w:b/>
                <w:bCs/>
                <w:sz w:val="14"/>
                <w:szCs w:val="14"/>
              </w:rPr>
              <w:t>0 NC</w:t>
            </w:r>
            <w:r>
              <w:rPr>
                <w:rStyle w:val="None"/>
                <w:rFonts w:ascii="Times New Roman" w:hAnsi="Times New Roman"/>
                <w:sz w:val="14"/>
                <w:szCs w:val="14"/>
              </w:rPr>
              <w:t xml:space="preserve"> – The work does not reach a standard described by the descriptors below.</w:t>
            </w:r>
          </w:p>
        </w:tc>
      </w:tr>
      <w:tr w:rsidR="004F45A7" w:rsidTr="0097569C">
        <w:trPr>
          <w:trHeight w:val="630"/>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Default="000823C3">
            <w:pPr>
              <w:pStyle w:val="BodyA"/>
            </w:pPr>
            <w:r>
              <w:rPr>
                <w:rStyle w:val="None"/>
                <w:rFonts w:ascii="Times New Roman" w:hAnsi="Times New Roman"/>
                <w:b/>
                <w:bCs/>
                <w:sz w:val="14"/>
                <w:szCs w:val="14"/>
              </w:rPr>
              <w:t>1 M</w:t>
            </w:r>
            <w:bookmarkStart w:id="0" w:name="_GoBack"/>
            <w:bookmarkEnd w:id="0"/>
            <w:r w:rsidR="0097569C">
              <w:rPr>
                <w:rStyle w:val="None"/>
                <w:rFonts w:ascii="Times New Roman" w:hAnsi="Times New Roman"/>
                <w:b/>
                <w:bCs/>
                <w:sz w:val="14"/>
                <w:szCs w:val="14"/>
              </w:rPr>
              <w:t xml:space="preserve">E </w:t>
            </w:r>
            <w:r w:rsidR="0097569C">
              <w:rPr>
                <w:rStyle w:val="None"/>
                <w:rFonts w:ascii="Times New Roman" w:hAnsi="Times New Roman"/>
                <w:sz w:val="14"/>
                <w:szCs w:val="14"/>
              </w:rPr>
              <w:t>– The outline partially highlights the particular focus of the task.</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Default="0097569C">
            <w:pPr>
              <w:pStyle w:val="BodyA"/>
            </w:pPr>
            <w:r>
              <w:rPr>
                <w:rStyle w:val="None"/>
                <w:rFonts w:ascii="Times New Roman" w:hAnsi="Times New Roman"/>
                <w:b/>
                <w:bCs/>
                <w:sz w:val="14"/>
                <w:szCs w:val="14"/>
              </w:rPr>
              <w:t xml:space="preserve">2-1 DEF - </w:t>
            </w:r>
            <w:r>
              <w:rPr>
                <w:rStyle w:val="None"/>
                <w:rFonts w:ascii="Times New Roman" w:hAnsi="Times New Roman"/>
                <w:sz w:val="14"/>
                <w:szCs w:val="14"/>
              </w:rPr>
              <w:t>The student has a superficial understanding of the expectations of the question; Ideas are frequently irrelevant and/or repetitive; The response is not supported by references to the text(s).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Default="0097569C">
            <w:pPr>
              <w:pStyle w:val="BodyA"/>
            </w:pPr>
            <w:r>
              <w:rPr>
                <w:rStyle w:val="None"/>
                <w:rFonts w:ascii="Times New Roman" w:hAnsi="Times New Roman"/>
                <w:b/>
                <w:bCs/>
                <w:sz w:val="14"/>
                <w:szCs w:val="14"/>
              </w:rPr>
              <w:t>1 DEF -</w:t>
            </w:r>
            <w:r>
              <w:rPr>
                <w:rStyle w:val="None"/>
                <w:rFonts w:ascii="Times New Roman" w:hAnsi="Times New Roman"/>
                <w:sz w:val="14"/>
                <w:szCs w:val="14"/>
              </w:rPr>
              <w:t>Little organization is apparent; the task has little structure and the argument is poorly developed.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Default="0097569C">
            <w:pPr>
              <w:pStyle w:val="BodyA"/>
            </w:pPr>
            <w:r>
              <w:rPr>
                <w:rStyle w:val="None"/>
                <w:rFonts w:ascii="Times New Roman" w:hAnsi="Times New Roman"/>
                <w:b/>
                <w:bCs/>
                <w:sz w:val="14"/>
                <w:szCs w:val="14"/>
              </w:rPr>
              <w:t xml:space="preserve">1 DEF - </w:t>
            </w:r>
            <w:r>
              <w:rPr>
                <w:rStyle w:val="None"/>
                <w:rFonts w:ascii="Times New Roman" w:hAnsi="Times New Roman"/>
                <w:sz w:val="14"/>
                <w:szCs w:val="14"/>
              </w:rPr>
              <w:t>There is little clarity, with many basic errors; Little sense of register and style.</w:t>
            </w:r>
          </w:p>
        </w:tc>
      </w:tr>
      <w:tr w:rsidR="004F45A7" w:rsidTr="0097569C">
        <w:trPr>
          <w:trHeight w:val="964"/>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Default="000823C3">
            <w:pPr>
              <w:pStyle w:val="BodyA"/>
            </w:pPr>
            <w:r>
              <w:rPr>
                <w:rStyle w:val="None"/>
                <w:rFonts w:ascii="Times New Roman" w:hAnsi="Times New Roman"/>
                <w:b/>
                <w:bCs/>
                <w:sz w:val="14"/>
                <w:szCs w:val="14"/>
              </w:rPr>
              <w:t>2 E</w:t>
            </w:r>
            <w:r w:rsidR="0097569C">
              <w:rPr>
                <w:rStyle w:val="None"/>
                <w:rFonts w:ascii="Times New Roman" w:hAnsi="Times New Roman"/>
                <w:b/>
                <w:bCs/>
                <w:sz w:val="14"/>
                <w:szCs w:val="14"/>
              </w:rPr>
              <w:t>E</w:t>
            </w:r>
            <w:r w:rsidR="0097569C">
              <w:rPr>
                <w:rStyle w:val="None"/>
                <w:rFonts w:ascii="Times New Roman" w:hAnsi="Times New Roman"/>
                <w:sz w:val="14"/>
                <w:szCs w:val="14"/>
              </w:rPr>
              <w:t xml:space="preserve"> - The outline clearly highlights the particular focus of the task.</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Default="0097569C">
            <w:pPr>
              <w:pStyle w:val="BodyA"/>
            </w:pPr>
            <w:r>
              <w:rPr>
                <w:rStyle w:val="None"/>
                <w:rFonts w:ascii="Times New Roman" w:hAnsi="Times New Roman"/>
                <w:b/>
                <w:bCs/>
                <w:sz w:val="14"/>
                <w:szCs w:val="14"/>
              </w:rPr>
              <w:t>4-3 AE -</w:t>
            </w:r>
            <w:r>
              <w:rPr>
                <w:rStyle w:val="None"/>
                <w:rFonts w:ascii="Times New Roman" w:hAnsi="Times New Roman"/>
                <w:sz w:val="14"/>
                <w:szCs w:val="14"/>
              </w:rPr>
              <w:t>There is mostly adequate understanding of the expectations of the question; Ideas are generally relevant and focused; The response is generally supported by references to the text(s).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Default="0097569C">
            <w:pPr>
              <w:pStyle w:val="BodyA"/>
            </w:pPr>
            <w:r>
              <w:rPr>
                <w:rStyle w:val="None"/>
                <w:rFonts w:ascii="Times New Roman" w:hAnsi="Times New Roman"/>
                <w:b/>
                <w:bCs/>
                <w:sz w:val="14"/>
                <w:szCs w:val="14"/>
              </w:rPr>
              <w:t xml:space="preserve">2 AE </w:t>
            </w:r>
            <w:r>
              <w:rPr>
                <w:rFonts w:ascii="Times New Roman" w:hAnsi="Times New Roman"/>
                <w:sz w:val="14"/>
                <w:szCs w:val="14"/>
              </w:rPr>
              <w:t>-</w:t>
            </w:r>
            <w:r>
              <w:rPr>
                <w:rStyle w:val="None"/>
                <w:rFonts w:ascii="Times New Roman" w:hAnsi="Times New Roman"/>
                <w:b/>
                <w:bCs/>
                <w:sz w:val="14"/>
                <w:szCs w:val="14"/>
              </w:rPr>
              <w:t xml:space="preserve"> </w:t>
            </w:r>
            <w:r>
              <w:rPr>
                <w:rStyle w:val="None"/>
                <w:rFonts w:ascii="Times New Roman" w:hAnsi="Times New Roman"/>
                <w:sz w:val="14"/>
                <w:szCs w:val="14"/>
              </w:rPr>
              <w:t>Some organization is apparent; the task has some structure, although it is not sustained. The argument has some development.</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Default="0097569C">
            <w:pPr>
              <w:pStyle w:val="BodyA"/>
            </w:pPr>
            <w:r>
              <w:rPr>
                <w:rStyle w:val="None"/>
                <w:rFonts w:ascii="Times New Roman" w:hAnsi="Times New Roman"/>
                <w:b/>
                <w:bCs/>
                <w:sz w:val="14"/>
                <w:szCs w:val="14"/>
              </w:rPr>
              <w:t xml:space="preserve">2 AE </w:t>
            </w:r>
            <w:r>
              <w:rPr>
                <w:rStyle w:val="None"/>
                <w:rFonts w:ascii="Times New Roman" w:hAnsi="Times New Roman"/>
                <w:sz w:val="14"/>
                <w:szCs w:val="14"/>
              </w:rPr>
              <w:t>- There is some clarity, though grammar, spelling and sentence structure are often inaccurate; some sense of register, style and appropriate vocabulary.</w:t>
            </w:r>
          </w:p>
        </w:tc>
      </w:tr>
      <w:tr w:rsidR="004F45A7" w:rsidTr="0097569C">
        <w:trPr>
          <w:trHeight w:val="792"/>
        </w:trPr>
        <w:tc>
          <w:tcPr>
            <w:tcW w:w="24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Default="0097569C">
            <w:pPr>
              <w:pStyle w:val="BodyA"/>
              <w:rPr>
                <w:rStyle w:val="None"/>
                <w:rFonts w:ascii="Times New Roman" w:eastAsia="Times New Roman" w:hAnsi="Times New Roman" w:cs="Times New Roman"/>
                <w:i/>
                <w:iCs/>
                <w:sz w:val="14"/>
                <w:szCs w:val="14"/>
              </w:rPr>
            </w:pPr>
            <w:r>
              <w:rPr>
                <w:rStyle w:val="None"/>
                <w:rFonts w:ascii="Times New Roman" w:hAnsi="Times New Roman"/>
                <w:i/>
                <w:iCs/>
                <w:sz w:val="14"/>
                <w:szCs w:val="14"/>
              </w:rPr>
              <w:t xml:space="preserve">Notes: </w:t>
            </w:r>
          </w:p>
          <w:p w:rsidR="004F45A7" w:rsidRDefault="004F45A7">
            <w:pPr>
              <w:pStyle w:val="BodyA"/>
              <w:rPr>
                <w:rStyle w:val="None"/>
                <w:rFonts w:ascii="Times New Roman" w:eastAsia="Times New Roman" w:hAnsi="Times New Roman" w:cs="Times New Roman"/>
                <w:i/>
                <w:iCs/>
                <w:sz w:val="14"/>
                <w:szCs w:val="14"/>
              </w:rPr>
            </w:pPr>
          </w:p>
          <w:p w:rsidR="004F45A7" w:rsidRDefault="0097569C">
            <w:pPr>
              <w:pStyle w:val="BodyA"/>
              <w:rPr>
                <w:rStyle w:val="None"/>
                <w:rFonts w:ascii="Times New Roman" w:eastAsia="Times New Roman" w:hAnsi="Times New Roman" w:cs="Times New Roman"/>
                <w:i/>
                <w:iCs/>
                <w:sz w:val="14"/>
                <w:szCs w:val="14"/>
              </w:rPr>
            </w:pPr>
            <w:r>
              <w:rPr>
                <w:rStyle w:val="None"/>
                <w:rFonts w:ascii="Times New Roman" w:hAnsi="Times New Roman"/>
                <w:i/>
                <w:iCs/>
                <w:sz w:val="14"/>
                <w:szCs w:val="14"/>
              </w:rPr>
              <w:t xml:space="preserve">The word length for the Written Task 2 is 800–1,000 words. If the word limit is exceeded, 2 marks will be deducted from Criterion C. </w:t>
            </w:r>
          </w:p>
          <w:p w:rsidR="004F45A7" w:rsidRDefault="0097569C">
            <w:pPr>
              <w:pStyle w:val="BodyA"/>
            </w:pPr>
            <w:r>
              <w:rPr>
                <w:rStyle w:val="None"/>
                <w:rFonts w:ascii="Times New Roman" w:hAnsi="Times New Roman"/>
                <w:i/>
                <w:iCs/>
                <w:sz w:val="14"/>
                <w:szCs w:val="14"/>
              </w:rPr>
              <w:t xml:space="preserve">This word count does not include the bibliography or outline.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Default="0097569C">
            <w:pPr>
              <w:pStyle w:val="BodyA"/>
              <w:rPr>
                <w:rStyle w:val="None"/>
                <w:rFonts w:ascii="Times New Roman" w:eastAsia="Times New Roman" w:hAnsi="Times New Roman" w:cs="Times New Roman"/>
                <w:sz w:val="14"/>
                <w:szCs w:val="14"/>
              </w:rPr>
            </w:pPr>
            <w:r>
              <w:rPr>
                <w:rStyle w:val="None"/>
                <w:rFonts w:ascii="Times New Roman" w:hAnsi="Times New Roman"/>
                <w:b/>
                <w:bCs/>
                <w:sz w:val="14"/>
                <w:szCs w:val="14"/>
              </w:rPr>
              <w:t>6-5 ME -</w:t>
            </w:r>
            <w:r>
              <w:rPr>
                <w:rStyle w:val="None"/>
                <w:rFonts w:ascii="Times New Roman" w:hAnsi="Times New Roman"/>
                <w:sz w:val="14"/>
                <w:szCs w:val="14"/>
              </w:rPr>
              <w:t>There is good understanding of the expectations of the question.</w:t>
            </w:r>
          </w:p>
          <w:p w:rsidR="004F45A7" w:rsidRDefault="0097569C">
            <w:pPr>
              <w:pStyle w:val="BodyA"/>
              <w:rPr>
                <w:rStyle w:val="None"/>
                <w:rFonts w:ascii="Times New Roman" w:eastAsia="Times New Roman" w:hAnsi="Times New Roman" w:cs="Times New Roman"/>
                <w:sz w:val="14"/>
                <w:szCs w:val="14"/>
              </w:rPr>
            </w:pPr>
            <w:r>
              <w:rPr>
                <w:rStyle w:val="None"/>
                <w:rFonts w:ascii="Times New Roman" w:hAnsi="Times New Roman"/>
                <w:sz w:val="14"/>
                <w:szCs w:val="14"/>
              </w:rPr>
              <w:t>Ideas are mostly relevant and focused.</w:t>
            </w:r>
          </w:p>
          <w:p w:rsidR="004F45A7" w:rsidRDefault="0097569C">
            <w:pPr>
              <w:pStyle w:val="BodyA"/>
            </w:pPr>
            <w:r>
              <w:rPr>
                <w:rStyle w:val="None"/>
                <w:rFonts w:ascii="Times New Roman" w:hAnsi="Times New Roman"/>
                <w:sz w:val="14"/>
                <w:szCs w:val="14"/>
              </w:rPr>
              <w:t>The response is mostly supported by well-chosen references to the text(s).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Default="0097569C">
            <w:pPr>
              <w:pStyle w:val="BodyA"/>
            </w:pPr>
            <w:r>
              <w:rPr>
                <w:rStyle w:val="None"/>
                <w:rFonts w:ascii="Times New Roman" w:hAnsi="Times New Roman"/>
                <w:b/>
                <w:bCs/>
                <w:sz w:val="14"/>
                <w:szCs w:val="14"/>
              </w:rPr>
              <w:t xml:space="preserve">3 ME - </w:t>
            </w:r>
            <w:r>
              <w:rPr>
                <w:rStyle w:val="None"/>
                <w:rFonts w:ascii="Times New Roman" w:hAnsi="Times New Roman"/>
                <w:sz w:val="14"/>
                <w:szCs w:val="14"/>
              </w:rPr>
              <w:t>The task is organized, and the structure is generally coherent. There is some development of the argument.</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Default="0097569C">
            <w:pPr>
              <w:pStyle w:val="BodyA"/>
            </w:pPr>
            <w:r>
              <w:rPr>
                <w:rStyle w:val="None"/>
                <w:rFonts w:ascii="Times New Roman" w:hAnsi="Times New Roman"/>
                <w:b/>
                <w:bCs/>
                <w:sz w:val="14"/>
                <w:szCs w:val="14"/>
              </w:rPr>
              <w:t xml:space="preserve">3 ME - </w:t>
            </w:r>
            <w:r>
              <w:rPr>
                <w:rStyle w:val="None"/>
                <w:rFonts w:ascii="Times New Roman" w:hAnsi="Times New Roman"/>
                <w:sz w:val="14"/>
                <w:szCs w:val="14"/>
              </w:rPr>
              <w:t>The use of language and the style are generally clear and effective, though there are some inaccuracies in grammar, spelling and sentence construction; Generally appropriate in register, style and vocabulary.</w:t>
            </w:r>
          </w:p>
        </w:tc>
      </w:tr>
      <w:tr w:rsidR="004F45A7" w:rsidTr="0097569C">
        <w:trPr>
          <w:trHeight w:val="1134"/>
        </w:trPr>
        <w:tc>
          <w:tcPr>
            <w:tcW w:w="2430" w:type="dxa"/>
            <w:vMerge/>
            <w:tcBorders>
              <w:top w:val="single" w:sz="4" w:space="0" w:color="000000"/>
              <w:left w:val="single" w:sz="4" w:space="0" w:color="000000"/>
              <w:bottom w:val="single" w:sz="4" w:space="0" w:color="000000"/>
              <w:right w:val="single" w:sz="4" w:space="0" w:color="000000"/>
            </w:tcBorders>
            <w:shd w:val="clear" w:color="auto" w:fill="auto"/>
          </w:tcPr>
          <w:p w:rsidR="004F45A7" w:rsidRDefault="004F45A7"/>
        </w:tc>
        <w:tc>
          <w:tcPr>
            <w:tcW w:w="24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Default="0097569C">
            <w:pPr>
              <w:pStyle w:val="BodyA"/>
              <w:rPr>
                <w:rStyle w:val="None"/>
                <w:rFonts w:ascii="Times New Roman" w:eastAsia="Times New Roman" w:hAnsi="Times New Roman" w:cs="Times New Roman"/>
                <w:sz w:val="14"/>
                <w:szCs w:val="14"/>
              </w:rPr>
            </w:pPr>
            <w:r>
              <w:rPr>
                <w:rStyle w:val="None"/>
                <w:rFonts w:ascii="Times New Roman" w:hAnsi="Times New Roman"/>
                <w:b/>
                <w:bCs/>
                <w:sz w:val="14"/>
                <w:szCs w:val="14"/>
              </w:rPr>
              <w:t>7-8 EE -</w:t>
            </w:r>
            <w:r>
              <w:rPr>
                <w:rStyle w:val="None"/>
                <w:rFonts w:ascii="Times New Roman" w:hAnsi="Times New Roman"/>
                <w:sz w:val="14"/>
                <w:szCs w:val="14"/>
              </w:rPr>
              <w:t>There is thorough understanding of the expectations of the question. Ideas are relevant and focused.</w:t>
            </w:r>
          </w:p>
          <w:p w:rsidR="004F45A7" w:rsidRDefault="0097569C">
            <w:pPr>
              <w:pStyle w:val="BodyA"/>
            </w:pPr>
            <w:r>
              <w:rPr>
                <w:rStyle w:val="None"/>
                <w:rFonts w:ascii="Times New Roman" w:hAnsi="Times New Roman"/>
                <w:sz w:val="14"/>
                <w:szCs w:val="14"/>
              </w:rPr>
              <w:t>The response is fully supported by well-chosen references to the text(s).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Default="0097569C">
            <w:pPr>
              <w:pStyle w:val="BodyA"/>
            </w:pPr>
            <w:r>
              <w:rPr>
                <w:rStyle w:val="None"/>
                <w:rFonts w:ascii="Times New Roman" w:hAnsi="Times New Roman"/>
                <w:b/>
                <w:bCs/>
                <w:sz w:val="14"/>
                <w:szCs w:val="14"/>
              </w:rPr>
              <w:t>4 ME+</w:t>
            </w:r>
            <w:r>
              <w:rPr>
                <w:rFonts w:ascii="Times New Roman" w:hAnsi="Times New Roman"/>
                <w:sz w:val="14"/>
                <w:szCs w:val="14"/>
              </w:rPr>
              <w:t xml:space="preserve"> -</w:t>
            </w:r>
            <w:r>
              <w:rPr>
                <w:rStyle w:val="None"/>
                <w:rFonts w:ascii="Times New Roman" w:hAnsi="Times New Roman"/>
                <w:b/>
                <w:bCs/>
                <w:sz w:val="14"/>
                <w:szCs w:val="14"/>
              </w:rPr>
              <w:t xml:space="preserve"> </w:t>
            </w:r>
            <w:r>
              <w:rPr>
                <w:rStyle w:val="None"/>
                <w:rFonts w:ascii="Times New Roman" w:hAnsi="Times New Roman"/>
                <w:sz w:val="14"/>
                <w:szCs w:val="14"/>
              </w:rPr>
              <w:t>The task is well organized; the structure is mostly coherent and the argument is clearly developed.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Default="0097569C">
            <w:pPr>
              <w:pStyle w:val="BodyA"/>
            </w:pPr>
            <w:r>
              <w:rPr>
                <w:rStyle w:val="None"/>
                <w:rFonts w:ascii="Times New Roman" w:hAnsi="Times New Roman"/>
                <w:b/>
                <w:bCs/>
                <w:sz w:val="14"/>
                <w:szCs w:val="14"/>
              </w:rPr>
              <w:t>4 ME+ -</w:t>
            </w:r>
            <w:r>
              <w:rPr>
                <w:rStyle w:val="None"/>
                <w:rFonts w:ascii="Times New Roman" w:hAnsi="Times New Roman"/>
                <w:sz w:val="14"/>
                <w:szCs w:val="14"/>
              </w:rPr>
              <w:t>The use of language and the style are clear and effective, with a good degree of accuracy; Sentence construction and vocabulary are varied, showing a growing maturity of style; The register is appropriate.</w:t>
            </w:r>
          </w:p>
        </w:tc>
      </w:tr>
      <w:tr w:rsidR="004F45A7" w:rsidTr="0097569C">
        <w:trPr>
          <w:trHeight w:val="702"/>
        </w:trPr>
        <w:tc>
          <w:tcPr>
            <w:tcW w:w="2430" w:type="dxa"/>
            <w:vMerge/>
            <w:tcBorders>
              <w:top w:val="single" w:sz="4" w:space="0" w:color="000000"/>
              <w:left w:val="single" w:sz="4" w:space="0" w:color="000000"/>
              <w:bottom w:val="single" w:sz="4" w:space="0" w:color="000000"/>
              <w:right w:val="single" w:sz="4" w:space="0" w:color="000000"/>
            </w:tcBorders>
            <w:shd w:val="clear" w:color="auto" w:fill="auto"/>
          </w:tcPr>
          <w:p w:rsidR="004F45A7" w:rsidRDefault="004F45A7"/>
        </w:tc>
        <w:tc>
          <w:tcPr>
            <w:tcW w:w="2430" w:type="dxa"/>
            <w:vMerge/>
            <w:tcBorders>
              <w:top w:val="single" w:sz="4" w:space="0" w:color="000000"/>
              <w:left w:val="single" w:sz="4" w:space="0" w:color="000000"/>
              <w:bottom w:val="single" w:sz="4" w:space="0" w:color="000000"/>
              <w:right w:val="single" w:sz="4" w:space="0" w:color="000000"/>
            </w:tcBorders>
            <w:shd w:val="clear" w:color="auto" w:fill="auto"/>
          </w:tcPr>
          <w:p w:rsidR="004F45A7" w:rsidRDefault="004F45A7"/>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Default="0097569C">
            <w:pPr>
              <w:pStyle w:val="BodyA"/>
            </w:pPr>
            <w:r>
              <w:rPr>
                <w:rStyle w:val="None"/>
                <w:rFonts w:ascii="Times New Roman" w:hAnsi="Times New Roman"/>
                <w:b/>
                <w:bCs/>
                <w:sz w:val="14"/>
                <w:szCs w:val="14"/>
              </w:rPr>
              <w:t>5 EE</w:t>
            </w:r>
            <w:r>
              <w:rPr>
                <w:rFonts w:ascii="Times New Roman" w:hAnsi="Times New Roman"/>
                <w:sz w:val="14"/>
                <w:szCs w:val="14"/>
              </w:rPr>
              <w:t xml:space="preserve"> -</w:t>
            </w:r>
            <w:r>
              <w:rPr>
                <w:rStyle w:val="None"/>
                <w:rFonts w:ascii="Times New Roman" w:hAnsi="Times New Roman"/>
                <w:b/>
                <w:bCs/>
                <w:sz w:val="14"/>
                <w:szCs w:val="14"/>
              </w:rPr>
              <w:t xml:space="preserve"> </w:t>
            </w:r>
            <w:r>
              <w:rPr>
                <w:rStyle w:val="None"/>
                <w:rFonts w:ascii="Times New Roman" w:hAnsi="Times New Roman"/>
                <w:sz w:val="14"/>
                <w:szCs w:val="14"/>
              </w:rPr>
              <w:t>The task is effectively organized; the structure is coherent and the argument is effectively developed.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5A7" w:rsidRDefault="0097569C">
            <w:pPr>
              <w:pStyle w:val="BodyA"/>
            </w:pPr>
            <w:r>
              <w:rPr>
                <w:rStyle w:val="None"/>
                <w:rFonts w:ascii="Times New Roman" w:hAnsi="Times New Roman"/>
                <w:b/>
                <w:bCs/>
                <w:sz w:val="14"/>
                <w:szCs w:val="14"/>
              </w:rPr>
              <w:t xml:space="preserve">5 EE - </w:t>
            </w:r>
            <w:r>
              <w:rPr>
                <w:rStyle w:val="None"/>
                <w:rFonts w:ascii="Times New Roman" w:hAnsi="Times New Roman"/>
                <w:sz w:val="14"/>
                <w:szCs w:val="14"/>
              </w:rPr>
              <w:t>The use of language and the style are very clear and effective, with a very good degree of accuracy; Sentence construction and vocabulary are good; The style is confident and the register effective.</w:t>
            </w:r>
          </w:p>
        </w:tc>
      </w:tr>
    </w:tbl>
    <w:p w:rsidR="004F45A7" w:rsidRDefault="0097569C" w:rsidP="00925C86">
      <w:pPr>
        <w:pStyle w:val="BodyA"/>
        <w:widowControl w:val="0"/>
      </w:pPr>
      <w: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F45A7">
      <w:headerReference w:type="even" r:id="rId8"/>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D70" w:rsidRDefault="0097569C">
      <w:r>
        <w:separator/>
      </w:r>
    </w:p>
  </w:endnote>
  <w:endnote w:type="continuationSeparator" w:id="0">
    <w:p w:rsidR="00A95D70" w:rsidRDefault="0097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Neue">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D70" w:rsidRDefault="0097569C">
      <w:r>
        <w:separator/>
      </w:r>
    </w:p>
  </w:footnote>
  <w:footnote w:type="continuationSeparator" w:id="0">
    <w:p w:rsidR="00A95D70" w:rsidRDefault="00975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A7" w:rsidRDefault="00B15F7A">
    <w:pPr>
      <w:pStyle w:val="HeaderFooter"/>
    </w:pPr>
    <w:r w:rsidRPr="00B15F7A">
      <w:rPr>
        <w:rFonts w:ascii="Calibri" w:eastAsia="Arial Unicode MS" w:hAnsi="Calibri" w:cs="Calibri"/>
        <w:b/>
        <w:sz w:val="20"/>
        <w:szCs w:val="20"/>
      </w:rPr>
      <w:t>Unit 2 Essay Rubric</w:t>
    </w:r>
    <w:r w:rsidR="00925C86">
      <w:rPr>
        <w:rStyle w:val="None"/>
        <w:rFonts w:ascii="Calibri" w:eastAsia="Calibri" w:hAnsi="Calibri" w:cs="Calibri"/>
        <w:b/>
        <w:bCs/>
        <w:sz w:val="20"/>
        <w:szCs w:val="20"/>
      </w:rPr>
      <w:tab/>
      <w:t>Projected IB Grade:  _____</w:t>
    </w:r>
    <w:proofErr w:type="gramStart"/>
    <w:r w:rsidR="00925C86">
      <w:rPr>
        <w:rStyle w:val="None"/>
        <w:rFonts w:ascii="Calibri" w:eastAsia="Calibri" w:hAnsi="Calibri" w:cs="Calibri"/>
        <w:b/>
        <w:bCs/>
        <w:sz w:val="20"/>
        <w:szCs w:val="20"/>
      </w:rPr>
      <w:t>_  Grade</w:t>
    </w:r>
    <w:proofErr w:type="gramEnd"/>
    <w:r w:rsidR="00925C86">
      <w:rPr>
        <w:rStyle w:val="None"/>
        <w:rFonts w:ascii="Calibri" w:eastAsia="Calibri" w:hAnsi="Calibri" w:cs="Calibri"/>
        <w:b/>
        <w:bCs/>
        <w:sz w:val="20"/>
        <w:szCs w:val="20"/>
      </w:rPr>
      <w:t xml:space="preserve"> Book Grade:  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A7" w:rsidRDefault="00B15F7A">
    <w:pPr>
      <w:pStyle w:val="Header"/>
      <w:tabs>
        <w:tab w:val="clear" w:pos="9360"/>
        <w:tab w:val="right" w:pos="9340"/>
      </w:tabs>
      <w:spacing w:line="360" w:lineRule="auto"/>
      <w:rPr>
        <w:sz w:val="20"/>
        <w:szCs w:val="20"/>
      </w:rPr>
    </w:pPr>
    <w:r>
      <w:rPr>
        <w:b/>
        <w:bCs/>
        <w:sz w:val="20"/>
        <w:szCs w:val="20"/>
      </w:rPr>
      <w:t>Unit 2 Essay Rubric</w:t>
    </w:r>
    <w:r w:rsidR="0097569C">
      <w:rPr>
        <w:sz w:val="20"/>
        <w:szCs w:val="20"/>
      </w:rPr>
      <w:tab/>
    </w:r>
    <w:r w:rsidR="0097569C">
      <w:rPr>
        <w:sz w:val="20"/>
        <w:szCs w:val="20"/>
      </w:rPr>
      <w:tab/>
      <w:t>Name:  _____________________________________</w:t>
    </w:r>
  </w:p>
  <w:p w:rsidR="004F45A7" w:rsidRDefault="0097569C" w:rsidP="00B15F7A">
    <w:pPr>
      <w:pStyle w:val="Header"/>
      <w:spacing w:line="360" w:lineRule="auto"/>
    </w:pPr>
    <w:r>
      <w:rPr>
        <w:sz w:val="20"/>
        <w:szCs w:val="20"/>
      </w:rP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2270"/>
    <w:multiLevelType w:val="hybridMultilevel"/>
    <w:tmpl w:val="BAA286B8"/>
    <w:styleLink w:val="ImportedStyle11"/>
    <w:lvl w:ilvl="0" w:tplc="C18C9E9E">
      <w:start w:val="1"/>
      <w:numFmt w:val="bullet"/>
      <w:lvlText w:val="➢"/>
      <w:lvlJc w:val="left"/>
      <w:pPr>
        <w:tabs>
          <w:tab w:val="left" w:pos="1480"/>
          <w:tab w:val="left" w:pos="2220"/>
          <w:tab w:val="left" w:pos="2960"/>
          <w:tab w:val="left" w:pos="3700"/>
          <w:tab w:val="left" w:pos="4440"/>
          <w:tab w:val="left" w:pos="5180"/>
          <w:tab w:val="left" w:pos="5920"/>
          <w:tab w:val="left" w:pos="6660"/>
          <w:tab w:val="left" w:pos="7400"/>
          <w:tab w:val="left" w:pos="8140"/>
          <w:tab w:val="left" w:pos="8860"/>
        </w:tabs>
        <w:ind w:left="756" w:hanging="3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7AE7520">
      <w:start w:val="1"/>
      <w:numFmt w:val="bullet"/>
      <w:lvlText w:val="o"/>
      <w:lvlJc w:val="left"/>
      <w:pPr>
        <w:tabs>
          <w:tab w:val="left" w:pos="756"/>
          <w:tab w:val="left" w:pos="1480"/>
          <w:tab w:val="left" w:pos="2220"/>
          <w:tab w:val="left" w:pos="2960"/>
          <w:tab w:val="left" w:pos="3700"/>
          <w:tab w:val="left" w:pos="4440"/>
          <w:tab w:val="left" w:pos="5180"/>
          <w:tab w:val="left" w:pos="5920"/>
          <w:tab w:val="left" w:pos="6660"/>
          <w:tab w:val="left" w:pos="7400"/>
          <w:tab w:val="left" w:pos="8140"/>
          <w:tab w:val="left" w:pos="8860"/>
        </w:tabs>
        <w:ind w:left="135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35C05DC">
      <w:start w:val="1"/>
      <w:numFmt w:val="bullet"/>
      <w:lvlText w:val="▪"/>
      <w:lvlJc w:val="left"/>
      <w:pPr>
        <w:tabs>
          <w:tab w:val="left" w:pos="756"/>
          <w:tab w:val="left" w:pos="1480"/>
          <w:tab w:val="left" w:pos="2220"/>
          <w:tab w:val="left" w:pos="2960"/>
          <w:tab w:val="left" w:pos="3700"/>
          <w:tab w:val="left" w:pos="4440"/>
          <w:tab w:val="left" w:pos="5180"/>
          <w:tab w:val="left" w:pos="5920"/>
          <w:tab w:val="left" w:pos="6660"/>
          <w:tab w:val="left" w:pos="7400"/>
          <w:tab w:val="left" w:pos="8140"/>
          <w:tab w:val="left" w:pos="8860"/>
        </w:tabs>
        <w:ind w:left="207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94445A">
      <w:start w:val="1"/>
      <w:numFmt w:val="bullet"/>
      <w:lvlText w:val="•"/>
      <w:lvlJc w:val="left"/>
      <w:pPr>
        <w:tabs>
          <w:tab w:val="left" w:pos="756"/>
          <w:tab w:val="left" w:pos="1480"/>
          <w:tab w:val="left" w:pos="2220"/>
          <w:tab w:val="left" w:pos="2960"/>
          <w:tab w:val="left" w:pos="3700"/>
          <w:tab w:val="left" w:pos="4440"/>
          <w:tab w:val="left" w:pos="5180"/>
          <w:tab w:val="left" w:pos="5920"/>
          <w:tab w:val="left" w:pos="6660"/>
          <w:tab w:val="left" w:pos="7400"/>
          <w:tab w:val="left" w:pos="8140"/>
          <w:tab w:val="left" w:pos="8860"/>
        </w:tabs>
        <w:ind w:left="279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630D0DE">
      <w:start w:val="1"/>
      <w:numFmt w:val="bullet"/>
      <w:lvlText w:val="o"/>
      <w:lvlJc w:val="left"/>
      <w:pPr>
        <w:tabs>
          <w:tab w:val="left" w:pos="756"/>
          <w:tab w:val="left" w:pos="1480"/>
          <w:tab w:val="left" w:pos="2220"/>
          <w:tab w:val="left" w:pos="2960"/>
          <w:tab w:val="left" w:pos="3700"/>
          <w:tab w:val="left" w:pos="4440"/>
          <w:tab w:val="left" w:pos="5180"/>
          <w:tab w:val="left" w:pos="5920"/>
          <w:tab w:val="left" w:pos="6660"/>
          <w:tab w:val="left" w:pos="7400"/>
          <w:tab w:val="left" w:pos="8140"/>
          <w:tab w:val="left" w:pos="8860"/>
        </w:tabs>
        <w:ind w:left="351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F60DF04">
      <w:start w:val="1"/>
      <w:numFmt w:val="bullet"/>
      <w:lvlText w:val="▪"/>
      <w:lvlJc w:val="left"/>
      <w:pPr>
        <w:tabs>
          <w:tab w:val="left" w:pos="756"/>
          <w:tab w:val="left" w:pos="1480"/>
          <w:tab w:val="left" w:pos="2220"/>
          <w:tab w:val="left" w:pos="2960"/>
          <w:tab w:val="left" w:pos="3700"/>
          <w:tab w:val="left" w:pos="4440"/>
          <w:tab w:val="left" w:pos="5180"/>
          <w:tab w:val="left" w:pos="5920"/>
          <w:tab w:val="left" w:pos="6660"/>
          <w:tab w:val="left" w:pos="7400"/>
          <w:tab w:val="left" w:pos="8140"/>
          <w:tab w:val="left" w:pos="8860"/>
        </w:tabs>
        <w:ind w:left="423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BE8AD8E">
      <w:start w:val="1"/>
      <w:numFmt w:val="bullet"/>
      <w:lvlText w:val="•"/>
      <w:lvlJc w:val="left"/>
      <w:pPr>
        <w:tabs>
          <w:tab w:val="left" w:pos="756"/>
          <w:tab w:val="left" w:pos="1480"/>
          <w:tab w:val="left" w:pos="2220"/>
          <w:tab w:val="left" w:pos="2960"/>
          <w:tab w:val="left" w:pos="3700"/>
          <w:tab w:val="left" w:pos="4440"/>
          <w:tab w:val="left" w:pos="5180"/>
          <w:tab w:val="left" w:pos="5920"/>
          <w:tab w:val="left" w:pos="6660"/>
          <w:tab w:val="left" w:pos="7400"/>
          <w:tab w:val="left" w:pos="8140"/>
          <w:tab w:val="left" w:pos="8860"/>
        </w:tabs>
        <w:ind w:left="495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4C9354">
      <w:start w:val="1"/>
      <w:numFmt w:val="bullet"/>
      <w:lvlText w:val="o"/>
      <w:lvlJc w:val="left"/>
      <w:pPr>
        <w:tabs>
          <w:tab w:val="left" w:pos="756"/>
          <w:tab w:val="left" w:pos="1480"/>
          <w:tab w:val="left" w:pos="2220"/>
          <w:tab w:val="left" w:pos="2960"/>
          <w:tab w:val="left" w:pos="3700"/>
          <w:tab w:val="left" w:pos="4440"/>
          <w:tab w:val="left" w:pos="5180"/>
          <w:tab w:val="left" w:pos="5920"/>
          <w:tab w:val="left" w:pos="6660"/>
          <w:tab w:val="left" w:pos="7400"/>
          <w:tab w:val="left" w:pos="8140"/>
          <w:tab w:val="left" w:pos="8860"/>
        </w:tabs>
        <w:ind w:left="567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6A061FE">
      <w:start w:val="1"/>
      <w:numFmt w:val="bullet"/>
      <w:lvlText w:val="▪"/>
      <w:lvlJc w:val="left"/>
      <w:pPr>
        <w:tabs>
          <w:tab w:val="left" w:pos="756"/>
          <w:tab w:val="left" w:pos="1480"/>
          <w:tab w:val="left" w:pos="2220"/>
          <w:tab w:val="left" w:pos="2960"/>
          <w:tab w:val="left" w:pos="3700"/>
          <w:tab w:val="left" w:pos="4440"/>
          <w:tab w:val="left" w:pos="5180"/>
          <w:tab w:val="left" w:pos="5920"/>
          <w:tab w:val="left" w:pos="6660"/>
          <w:tab w:val="left" w:pos="7400"/>
          <w:tab w:val="left" w:pos="8140"/>
          <w:tab w:val="left" w:pos="8860"/>
        </w:tabs>
        <w:ind w:left="639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D1505CE"/>
    <w:multiLevelType w:val="hybridMultilevel"/>
    <w:tmpl w:val="BAA286B8"/>
    <w:numStyleLink w:val="ImportedStyle11"/>
  </w:abstractNum>
  <w:abstractNum w:abstractNumId="2" w15:restartNumberingAfterBreak="0">
    <w:nsid w:val="10886402"/>
    <w:multiLevelType w:val="hybridMultilevel"/>
    <w:tmpl w:val="B4F820AC"/>
    <w:styleLink w:val="ImportedStyle4"/>
    <w:lvl w:ilvl="0" w:tplc="F19A647E">
      <w:start w:val="1"/>
      <w:numFmt w:val="bullet"/>
      <w:lvlText w:val="•"/>
      <w:lvlJc w:val="left"/>
      <w:pPr>
        <w:ind w:left="796" w:hanging="43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9424B0A8">
      <w:start w:val="1"/>
      <w:numFmt w:val="bullet"/>
      <w:lvlText w:val="o"/>
      <w:lvlJc w:val="left"/>
      <w:pPr>
        <w:tabs>
          <w:tab w:val="left" w:pos="756"/>
        </w:tabs>
        <w:ind w:left="141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FDAF934">
      <w:start w:val="1"/>
      <w:numFmt w:val="bullet"/>
      <w:lvlText w:val="▪"/>
      <w:lvlJc w:val="left"/>
      <w:pPr>
        <w:tabs>
          <w:tab w:val="left" w:pos="756"/>
        </w:tabs>
        <w:ind w:left="213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06C3582">
      <w:start w:val="1"/>
      <w:numFmt w:val="bullet"/>
      <w:lvlText w:val="•"/>
      <w:lvlJc w:val="left"/>
      <w:pPr>
        <w:tabs>
          <w:tab w:val="left" w:pos="756"/>
        </w:tabs>
        <w:ind w:left="285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7549620">
      <w:start w:val="1"/>
      <w:numFmt w:val="bullet"/>
      <w:lvlText w:val="o"/>
      <w:lvlJc w:val="left"/>
      <w:pPr>
        <w:tabs>
          <w:tab w:val="left" w:pos="756"/>
        </w:tabs>
        <w:ind w:left="357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7C4E6A0">
      <w:start w:val="1"/>
      <w:numFmt w:val="bullet"/>
      <w:lvlText w:val="▪"/>
      <w:lvlJc w:val="left"/>
      <w:pPr>
        <w:tabs>
          <w:tab w:val="left" w:pos="756"/>
        </w:tabs>
        <w:ind w:left="429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976E52A">
      <w:start w:val="1"/>
      <w:numFmt w:val="bullet"/>
      <w:lvlText w:val="•"/>
      <w:lvlJc w:val="left"/>
      <w:pPr>
        <w:tabs>
          <w:tab w:val="left" w:pos="756"/>
        </w:tabs>
        <w:ind w:left="501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48E1C90">
      <w:start w:val="1"/>
      <w:numFmt w:val="bullet"/>
      <w:lvlText w:val="o"/>
      <w:lvlJc w:val="left"/>
      <w:pPr>
        <w:tabs>
          <w:tab w:val="left" w:pos="756"/>
        </w:tabs>
        <w:ind w:left="573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2B257F4">
      <w:start w:val="1"/>
      <w:numFmt w:val="bullet"/>
      <w:lvlText w:val="▪"/>
      <w:lvlJc w:val="left"/>
      <w:pPr>
        <w:tabs>
          <w:tab w:val="left" w:pos="756"/>
        </w:tabs>
        <w:ind w:left="645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12405775"/>
    <w:multiLevelType w:val="hybridMultilevel"/>
    <w:tmpl w:val="D9CC06C6"/>
    <w:numStyleLink w:val="ImportedStyle1"/>
  </w:abstractNum>
  <w:abstractNum w:abstractNumId="4" w15:restartNumberingAfterBreak="0">
    <w:nsid w:val="1557677D"/>
    <w:multiLevelType w:val="hybridMultilevel"/>
    <w:tmpl w:val="DC9A8C44"/>
    <w:numStyleLink w:val="ImportedStyle6"/>
  </w:abstractNum>
  <w:abstractNum w:abstractNumId="5" w15:restartNumberingAfterBreak="0">
    <w:nsid w:val="162E0556"/>
    <w:multiLevelType w:val="hybridMultilevel"/>
    <w:tmpl w:val="BB289F52"/>
    <w:numStyleLink w:val="ImportedStyle10"/>
  </w:abstractNum>
  <w:abstractNum w:abstractNumId="6" w15:restartNumberingAfterBreak="0">
    <w:nsid w:val="1ACA6B59"/>
    <w:multiLevelType w:val="hybridMultilevel"/>
    <w:tmpl w:val="F586A688"/>
    <w:styleLink w:val="ImportedStyle8"/>
    <w:lvl w:ilvl="0" w:tplc="45484E66">
      <w:start w:val="1"/>
      <w:numFmt w:val="bullet"/>
      <w:lvlText w:val="➢"/>
      <w:lvlJc w:val="left"/>
      <w:pPr>
        <w:tabs>
          <w:tab w:val="left" w:pos="1480"/>
          <w:tab w:val="left" w:pos="2220"/>
          <w:tab w:val="left" w:pos="2960"/>
          <w:tab w:val="left" w:pos="3700"/>
          <w:tab w:val="left" w:pos="4440"/>
          <w:tab w:val="left" w:pos="5180"/>
          <w:tab w:val="left" w:pos="5920"/>
          <w:tab w:val="left" w:pos="6660"/>
          <w:tab w:val="left" w:pos="7400"/>
          <w:tab w:val="left" w:pos="8140"/>
          <w:tab w:val="left" w:pos="8860"/>
        </w:tabs>
        <w:ind w:left="756" w:hanging="3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5E2759E">
      <w:start w:val="1"/>
      <w:numFmt w:val="bullet"/>
      <w:lvlText w:val="o"/>
      <w:lvlJc w:val="left"/>
      <w:pPr>
        <w:tabs>
          <w:tab w:val="left" w:pos="756"/>
          <w:tab w:val="left" w:pos="1480"/>
          <w:tab w:val="left" w:pos="2220"/>
          <w:tab w:val="left" w:pos="2960"/>
          <w:tab w:val="left" w:pos="3700"/>
          <w:tab w:val="left" w:pos="4440"/>
          <w:tab w:val="left" w:pos="5180"/>
          <w:tab w:val="left" w:pos="5920"/>
          <w:tab w:val="left" w:pos="6660"/>
          <w:tab w:val="left" w:pos="7400"/>
          <w:tab w:val="left" w:pos="8140"/>
          <w:tab w:val="left" w:pos="8860"/>
        </w:tabs>
        <w:ind w:left="135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7C8F362">
      <w:start w:val="1"/>
      <w:numFmt w:val="bullet"/>
      <w:lvlText w:val="▪"/>
      <w:lvlJc w:val="left"/>
      <w:pPr>
        <w:tabs>
          <w:tab w:val="left" w:pos="756"/>
          <w:tab w:val="left" w:pos="1480"/>
          <w:tab w:val="left" w:pos="2220"/>
          <w:tab w:val="left" w:pos="2960"/>
          <w:tab w:val="left" w:pos="3700"/>
          <w:tab w:val="left" w:pos="4440"/>
          <w:tab w:val="left" w:pos="5180"/>
          <w:tab w:val="left" w:pos="5920"/>
          <w:tab w:val="left" w:pos="6660"/>
          <w:tab w:val="left" w:pos="7400"/>
          <w:tab w:val="left" w:pos="8140"/>
          <w:tab w:val="left" w:pos="8860"/>
        </w:tabs>
        <w:ind w:left="207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4002AC2">
      <w:start w:val="1"/>
      <w:numFmt w:val="bullet"/>
      <w:lvlText w:val="•"/>
      <w:lvlJc w:val="left"/>
      <w:pPr>
        <w:tabs>
          <w:tab w:val="left" w:pos="756"/>
          <w:tab w:val="left" w:pos="1480"/>
          <w:tab w:val="left" w:pos="2220"/>
          <w:tab w:val="left" w:pos="2960"/>
          <w:tab w:val="left" w:pos="3700"/>
          <w:tab w:val="left" w:pos="4440"/>
          <w:tab w:val="left" w:pos="5180"/>
          <w:tab w:val="left" w:pos="5920"/>
          <w:tab w:val="left" w:pos="6660"/>
          <w:tab w:val="left" w:pos="7400"/>
          <w:tab w:val="left" w:pos="8140"/>
          <w:tab w:val="left" w:pos="8860"/>
        </w:tabs>
        <w:ind w:left="279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D16AFA2">
      <w:start w:val="1"/>
      <w:numFmt w:val="bullet"/>
      <w:lvlText w:val="o"/>
      <w:lvlJc w:val="left"/>
      <w:pPr>
        <w:tabs>
          <w:tab w:val="left" w:pos="756"/>
          <w:tab w:val="left" w:pos="1480"/>
          <w:tab w:val="left" w:pos="2220"/>
          <w:tab w:val="left" w:pos="2960"/>
          <w:tab w:val="left" w:pos="3700"/>
          <w:tab w:val="left" w:pos="4440"/>
          <w:tab w:val="left" w:pos="5180"/>
          <w:tab w:val="left" w:pos="5920"/>
          <w:tab w:val="left" w:pos="6660"/>
          <w:tab w:val="left" w:pos="7400"/>
          <w:tab w:val="left" w:pos="8140"/>
          <w:tab w:val="left" w:pos="8860"/>
        </w:tabs>
        <w:ind w:left="351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EECAEAE">
      <w:start w:val="1"/>
      <w:numFmt w:val="bullet"/>
      <w:lvlText w:val="▪"/>
      <w:lvlJc w:val="left"/>
      <w:pPr>
        <w:tabs>
          <w:tab w:val="left" w:pos="756"/>
          <w:tab w:val="left" w:pos="1480"/>
          <w:tab w:val="left" w:pos="2220"/>
          <w:tab w:val="left" w:pos="2960"/>
          <w:tab w:val="left" w:pos="3700"/>
          <w:tab w:val="left" w:pos="4440"/>
          <w:tab w:val="left" w:pos="5180"/>
          <w:tab w:val="left" w:pos="5920"/>
          <w:tab w:val="left" w:pos="6660"/>
          <w:tab w:val="left" w:pos="7400"/>
          <w:tab w:val="left" w:pos="8140"/>
          <w:tab w:val="left" w:pos="8860"/>
        </w:tabs>
        <w:ind w:left="423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C0CA98C">
      <w:start w:val="1"/>
      <w:numFmt w:val="bullet"/>
      <w:lvlText w:val="•"/>
      <w:lvlJc w:val="left"/>
      <w:pPr>
        <w:tabs>
          <w:tab w:val="left" w:pos="756"/>
          <w:tab w:val="left" w:pos="1480"/>
          <w:tab w:val="left" w:pos="2220"/>
          <w:tab w:val="left" w:pos="2960"/>
          <w:tab w:val="left" w:pos="3700"/>
          <w:tab w:val="left" w:pos="4440"/>
          <w:tab w:val="left" w:pos="5180"/>
          <w:tab w:val="left" w:pos="5920"/>
          <w:tab w:val="left" w:pos="6660"/>
          <w:tab w:val="left" w:pos="7400"/>
          <w:tab w:val="left" w:pos="8140"/>
          <w:tab w:val="left" w:pos="8860"/>
        </w:tabs>
        <w:ind w:left="495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CF69A28">
      <w:start w:val="1"/>
      <w:numFmt w:val="bullet"/>
      <w:lvlText w:val="o"/>
      <w:lvlJc w:val="left"/>
      <w:pPr>
        <w:tabs>
          <w:tab w:val="left" w:pos="756"/>
          <w:tab w:val="left" w:pos="1480"/>
          <w:tab w:val="left" w:pos="2220"/>
          <w:tab w:val="left" w:pos="2960"/>
          <w:tab w:val="left" w:pos="3700"/>
          <w:tab w:val="left" w:pos="4440"/>
          <w:tab w:val="left" w:pos="5180"/>
          <w:tab w:val="left" w:pos="5920"/>
          <w:tab w:val="left" w:pos="6660"/>
          <w:tab w:val="left" w:pos="7400"/>
          <w:tab w:val="left" w:pos="8140"/>
          <w:tab w:val="left" w:pos="8860"/>
        </w:tabs>
        <w:ind w:left="567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CF8E478">
      <w:start w:val="1"/>
      <w:numFmt w:val="bullet"/>
      <w:lvlText w:val="▪"/>
      <w:lvlJc w:val="left"/>
      <w:pPr>
        <w:tabs>
          <w:tab w:val="left" w:pos="756"/>
          <w:tab w:val="left" w:pos="1480"/>
          <w:tab w:val="left" w:pos="2220"/>
          <w:tab w:val="left" w:pos="2960"/>
          <w:tab w:val="left" w:pos="3700"/>
          <w:tab w:val="left" w:pos="4440"/>
          <w:tab w:val="left" w:pos="5180"/>
          <w:tab w:val="left" w:pos="5920"/>
          <w:tab w:val="left" w:pos="6660"/>
          <w:tab w:val="left" w:pos="7400"/>
          <w:tab w:val="left" w:pos="8140"/>
          <w:tab w:val="left" w:pos="8860"/>
        </w:tabs>
        <w:ind w:left="639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1D946A7F"/>
    <w:multiLevelType w:val="hybridMultilevel"/>
    <w:tmpl w:val="BB289F52"/>
    <w:styleLink w:val="ImportedStyle10"/>
    <w:lvl w:ilvl="0" w:tplc="850483B4">
      <w:start w:val="1"/>
      <w:numFmt w:val="bullet"/>
      <w:lvlText w:val="➢"/>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60"/>
        </w:tabs>
        <w:ind w:left="6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7C647C">
      <w:start w:val="1"/>
      <w:numFmt w:val="bullet"/>
      <w:lvlText w:val="o"/>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60"/>
        </w:tabs>
        <w:ind w:left="69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BDEA4F4">
      <w:start w:val="1"/>
      <w:numFmt w:val="bullet"/>
      <w:lvlText w:val="▪"/>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60"/>
        </w:tabs>
        <w:ind w:left="69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CCEACE8">
      <w:start w:val="1"/>
      <w:numFmt w:val="bullet"/>
      <w:lvlText w:val="•"/>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60"/>
        </w:tabs>
        <w:ind w:left="69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CC215EC">
      <w:start w:val="1"/>
      <w:numFmt w:val="bullet"/>
      <w:lvlText w:val="o"/>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60"/>
        </w:tabs>
        <w:ind w:left="69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CCCB090">
      <w:start w:val="1"/>
      <w:numFmt w:val="bullet"/>
      <w:lvlText w:val="▪"/>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60"/>
        </w:tabs>
        <w:ind w:left="69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54055EC">
      <w:start w:val="1"/>
      <w:numFmt w:val="bullet"/>
      <w:lvlText w:val="•"/>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60"/>
        </w:tabs>
        <w:ind w:left="69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F5E2AA2">
      <w:start w:val="1"/>
      <w:numFmt w:val="bullet"/>
      <w:lvlText w:val="o"/>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60"/>
        </w:tabs>
        <w:ind w:left="69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2C64212">
      <w:start w:val="1"/>
      <w:numFmt w:val="bullet"/>
      <w:lvlText w:val="▪"/>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60"/>
        </w:tabs>
        <w:ind w:left="69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25B5493A"/>
    <w:multiLevelType w:val="hybridMultilevel"/>
    <w:tmpl w:val="0944E34E"/>
    <w:styleLink w:val="ImportedStyle9"/>
    <w:lvl w:ilvl="0" w:tplc="C9EA9EB8">
      <w:start w:val="1"/>
      <w:numFmt w:val="bullet"/>
      <w:lvlText w:val="➢"/>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60"/>
        </w:tabs>
        <w:ind w:left="6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D12AB20">
      <w:start w:val="1"/>
      <w:numFmt w:val="bullet"/>
      <w:lvlText w:val="o"/>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60"/>
        </w:tabs>
        <w:ind w:left="69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C00A3DE">
      <w:start w:val="1"/>
      <w:numFmt w:val="bullet"/>
      <w:lvlText w:val="▪"/>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60"/>
        </w:tabs>
        <w:ind w:left="69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D5419E8">
      <w:start w:val="1"/>
      <w:numFmt w:val="bullet"/>
      <w:lvlText w:val="•"/>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60"/>
        </w:tabs>
        <w:ind w:left="69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EF63F56">
      <w:start w:val="1"/>
      <w:numFmt w:val="bullet"/>
      <w:lvlText w:val="o"/>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60"/>
        </w:tabs>
        <w:ind w:left="69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5109CD2">
      <w:start w:val="1"/>
      <w:numFmt w:val="bullet"/>
      <w:lvlText w:val="▪"/>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60"/>
        </w:tabs>
        <w:ind w:left="69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68250B2">
      <w:start w:val="1"/>
      <w:numFmt w:val="bullet"/>
      <w:lvlText w:val="•"/>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60"/>
        </w:tabs>
        <w:ind w:left="69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5664520">
      <w:start w:val="1"/>
      <w:numFmt w:val="bullet"/>
      <w:lvlText w:val="o"/>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60"/>
        </w:tabs>
        <w:ind w:left="69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B102A04">
      <w:start w:val="1"/>
      <w:numFmt w:val="bullet"/>
      <w:lvlText w:val="▪"/>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60"/>
        </w:tabs>
        <w:ind w:left="69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25F90582"/>
    <w:multiLevelType w:val="hybridMultilevel"/>
    <w:tmpl w:val="D9563084"/>
    <w:numStyleLink w:val="ImportedStyle3"/>
  </w:abstractNum>
  <w:abstractNum w:abstractNumId="10" w15:restartNumberingAfterBreak="0">
    <w:nsid w:val="2CE5154A"/>
    <w:multiLevelType w:val="hybridMultilevel"/>
    <w:tmpl w:val="B4F820AC"/>
    <w:numStyleLink w:val="ImportedStyle4"/>
  </w:abstractNum>
  <w:abstractNum w:abstractNumId="11" w15:restartNumberingAfterBreak="0">
    <w:nsid w:val="2F7F5CAF"/>
    <w:multiLevelType w:val="hybridMultilevel"/>
    <w:tmpl w:val="DC9A8C44"/>
    <w:styleLink w:val="ImportedStyle6"/>
    <w:lvl w:ilvl="0" w:tplc="B4BAC3C8">
      <w:start w:val="1"/>
      <w:numFmt w:val="bullet"/>
      <w:lvlText w:val="➢"/>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60"/>
        </w:tabs>
        <w:ind w:left="6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1164F1E">
      <w:start w:val="1"/>
      <w:numFmt w:val="bullet"/>
      <w:lvlText w:val="o"/>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60"/>
        </w:tabs>
        <w:ind w:left="69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A507D32">
      <w:start w:val="1"/>
      <w:numFmt w:val="bullet"/>
      <w:lvlText w:val="▪"/>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60"/>
        </w:tabs>
        <w:ind w:left="69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B1079E8">
      <w:start w:val="1"/>
      <w:numFmt w:val="bullet"/>
      <w:lvlText w:val="•"/>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60"/>
        </w:tabs>
        <w:ind w:left="69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C8E679A">
      <w:start w:val="1"/>
      <w:numFmt w:val="bullet"/>
      <w:lvlText w:val="o"/>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60"/>
        </w:tabs>
        <w:ind w:left="69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63A1AF8">
      <w:start w:val="1"/>
      <w:numFmt w:val="bullet"/>
      <w:lvlText w:val="▪"/>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60"/>
        </w:tabs>
        <w:ind w:left="69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866480A">
      <w:start w:val="1"/>
      <w:numFmt w:val="bullet"/>
      <w:lvlText w:val="•"/>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60"/>
        </w:tabs>
        <w:ind w:left="69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652B390">
      <w:start w:val="1"/>
      <w:numFmt w:val="bullet"/>
      <w:lvlText w:val="o"/>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60"/>
        </w:tabs>
        <w:ind w:left="69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FE877B2">
      <w:start w:val="1"/>
      <w:numFmt w:val="bullet"/>
      <w:lvlText w:val="▪"/>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60"/>
        </w:tabs>
        <w:ind w:left="69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2FD66D7D"/>
    <w:multiLevelType w:val="hybridMultilevel"/>
    <w:tmpl w:val="69184934"/>
    <w:numStyleLink w:val="ImportedStyle7"/>
  </w:abstractNum>
  <w:abstractNum w:abstractNumId="13" w15:restartNumberingAfterBreak="0">
    <w:nsid w:val="300B4310"/>
    <w:multiLevelType w:val="hybridMultilevel"/>
    <w:tmpl w:val="D9CC06C6"/>
    <w:styleLink w:val="ImportedStyle1"/>
    <w:lvl w:ilvl="0" w:tplc="2D0EF99C">
      <w:start w:val="1"/>
      <w:numFmt w:val="bullet"/>
      <w:lvlText w:val="•"/>
      <w:lvlJc w:val="left"/>
      <w:pPr>
        <w:ind w:left="796" w:hanging="43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A206327A">
      <w:start w:val="1"/>
      <w:numFmt w:val="bullet"/>
      <w:lvlText w:val="o"/>
      <w:lvlJc w:val="left"/>
      <w:pPr>
        <w:tabs>
          <w:tab w:val="left" w:pos="756"/>
        </w:tabs>
        <w:ind w:left="141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EC49084">
      <w:start w:val="1"/>
      <w:numFmt w:val="bullet"/>
      <w:lvlText w:val="▪"/>
      <w:lvlJc w:val="left"/>
      <w:pPr>
        <w:tabs>
          <w:tab w:val="left" w:pos="756"/>
        </w:tabs>
        <w:ind w:left="213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182C9B0">
      <w:start w:val="1"/>
      <w:numFmt w:val="bullet"/>
      <w:lvlText w:val="•"/>
      <w:lvlJc w:val="left"/>
      <w:pPr>
        <w:tabs>
          <w:tab w:val="left" w:pos="756"/>
        </w:tabs>
        <w:ind w:left="285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DC68B32">
      <w:start w:val="1"/>
      <w:numFmt w:val="bullet"/>
      <w:lvlText w:val="o"/>
      <w:lvlJc w:val="left"/>
      <w:pPr>
        <w:tabs>
          <w:tab w:val="left" w:pos="756"/>
        </w:tabs>
        <w:ind w:left="357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00AD3B4">
      <w:start w:val="1"/>
      <w:numFmt w:val="bullet"/>
      <w:lvlText w:val="▪"/>
      <w:lvlJc w:val="left"/>
      <w:pPr>
        <w:tabs>
          <w:tab w:val="left" w:pos="756"/>
        </w:tabs>
        <w:ind w:left="429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FC8EF7A">
      <w:start w:val="1"/>
      <w:numFmt w:val="bullet"/>
      <w:lvlText w:val="•"/>
      <w:lvlJc w:val="left"/>
      <w:pPr>
        <w:tabs>
          <w:tab w:val="left" w:pos="756"/>
        </w:tabs>
        <w:ind w:left="501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5D09EAA">
      <w:start w:val="1"/>
      <w:numFmt w:val="bullet"/>
      <w:lvlText w:val="o"/>
      <w:lvlJc w:val="left"/>
      <w:pPr>
        <w:tabs>
          <w:tab w:val="left" w:pos="756"/>
        </w:tabs>
        <w:ind w:left="573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B86273E">
      <w:start w:val="1"/>
      <w:numFmt w:val="bullet"/>
      <w:lvlText w:val="▪"/>
      <w:lvlJc w:val="left"/>
      <w:pPr>
        <w:tabs>
          <w:tab w:val="left" w:pos="756"/>
        </w:tabs>
        <w:ind w:left="645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31E13F04"/>
    <w:multiLevelType w:val="hybridMultilevel"/>
    <w:tmpl w:val="0944E34E"/>
    <w:numStyleLink w:val="ImportedStyle9"/>
  </w:abstractNum>
  <w:abstractNum w:abstractNumId="15" w15:restartNumberingAfterBreak="0">
    <w:nsid w:val="3B492F5B"/>
    <w:multiLevelType w:val="hybridMultilevel"/>
    <w:tmpl w:val="F586A688"/>
    <w:numStyleLink w:val="ImportedStyle8"/>
  </w:abstractNum>
  <w:abstractNum w:abstractNumId="16" w15:restartNumberingAfterBreak="0">
    <w:nsid w:val="4E9572B9"/>
    <w:multiLevelType w:val="hybridMultilevel"/>
    <w:tmpl w:val="CCEACD7E"/>
    <w:numStyleLink w:val="ImportedStyle5"/>
  </w:abstractNum>
  <w:abstractNum w:abstractNumId="17" w15:restartNumberingAfterBreak="0">
    <w:nsid w:val="53651DDA"/>
    <w:multiLevelType w:val="hybridMultilevel"/>
    <w:tmpl w:val="D9563084"/>
    <w:styleLink w:val="ImportedStyle3"/>
    <w:lvl w:ilvl="0" w:tplc="A20873F8">
      <w:start w:val="1"/>
      <w:numFmt w:val="bullet"/>
      <w:lvlText w:val="•"/>
      <w:lvlJc w:val="left"/>
      <w:pPr>
        <w:ind w:left="796" w:hanging="43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7130D53E">
      <w:start w:val="1"/>
      <w:numFmt w:val="bullet"/>
      <w:lvlText w:val="o"/>
      <w:lvlJc w:val="left"/>
      <w:pPr>
        <w:tabs>
          <w:tab w:val="left" w:pos="756"/>
        </w:tabs>
        <w:ind w:left="141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A9EB4FA">
      <w:start w:val="1"/>
      <w:numFmt w:val="bullet"/>
      <w:lvlText w:val="▪"/>
      <w:lvlJc w:val="left"/>
      <w:pPr>
        <w:tabs>
          <w:tab w:val="left" w:pos="756"/>
        </w:tabs>
        <w:ind w:left="213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3C480FE">
      <w:start w:val="1"/>
      <w:numFmt w:val="bullet"/>
      <w:lvlText w:val="•"/>
      <w:lvlJc w:val="left"/>
      <w:pPr>
        <w:tabs>
          <w:tab w:val="left" w:pos="756"/>
        </w:tabs>
        <w:ind w:left="285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C24DCEE">
      <w:start w:val="1"/>
      <w:numFmt w:val="bullet"/>
      <w:lvlText w:val="o"/>
      <w:lvlJc w:val="left"/>
      <w:pPr>
        <w:tabs>
          <w:tab w:val="left" w:pos="756"/>
        </w:tabs>
        <w:ind w:left="357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12ED9C4">
      <w:start w:val="1"/>
      <w:numFmt w:val="bullet"/>
      <w:lvlText w:val="▪"/>
      <w:lvlJc w:val="left"/>
      <w:pPr>
        <w:tabs>
          <w:tab w:val="left" w:pos="756"/>
        </w:tabs>
        <w:ind w:left="429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A1E8B58">
      <w:start w:val="1"/>
      <w:numFmt w:val="bullet"/>
      <w:lvlText w:val="•"/>
      <w:lvlJc w:val="left"/>
      <w:pPr>
        <w:tabs>
          <w:tab w:val="left" w:pos="756"/>
        </w:tabs>
        <w:ind w:left="501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FB0EDE6">
      <w:start w:val="1"/>
      <w:numFmt w:val="bullet"/>
      <w:lvlText w:val="o"/>
      <w:lvlJc w:val="left"/>
      <w:pPr>
        <w:tabs>
          <w:tab w:val="left" w:pos="756"/>
        </w:tabs>
        <w:ind w:left="573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D047FE0">
      <w:start w:val="1"/>
      <w:numFmt w:val="bullet"/>
      <w:lvlText w:val="▪"/>
      <w:lvlJc w:val="left"/>
      <w:pPr>
        <w:tabs>
          <w:tab w:val="left" w:pos="756"/>
        </w:tabs>
        <w:ind w:left="645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5C544D0A"/>
    <w:multiLevelType w:val="hybridMultilevel"/>
    <w:tmpl w:val="9CBA2100"/>
    <w:numStyleLink w:val="ImportedStyle2"/>
  </w:abstractNum>
  <w:abstractNum w:abstractNumId="19" w15:restartNumberingAfterBreak="0">
    <w:nsid w:val="62CC7543"/>
    <w:multiLevelType w:val="hybridMultilevel"/>
    <w:tmpl w:val="9CBA2100"/>
    <w:styleLink w:val="ImportedStyle2"/>
    <w:lvl w:ilvl="0" w:tplc="88246B20">
      <w:start w:val="1"/>
      <w:numFmt w:val="bullet"/>
      <w:lvlText w:val="•"/>
      <w:lvlJc w:val="left"/>
      <w:pPr>
        <w:ind w:left="796" w:hanging="43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15B2D496">
      <w:start w:val="1"/>
      <w:numFmt w:val="bullet"/>
      <w:lvlText w:val="o"/>
      <w:lvlJc w:val="left"/>
      <w:pPr>
        <w:tabs>
          <w:tab w:val="left" w:pos="756"/>
        </w:tabs>
        <w:ind w:left="141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E764186">
      <w:start w:val="1"/>
      <w:numFmt w:val="bullet"/>
      <w:lvlText w:val="▪"/>
      <w:lvlJc w:val="left"/>
      <w:pPr>
        <w:tabs>
          <w:tab w:val="left" w:pos="756"/>
        </w:tabs>
        <w:ind w:left="213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CFE2C48">
      <w:start w:val="1"/>
      <w:numFmt w:val="bullet"/>
      <w:lvlText w:val="•"/>
      <w:lvlJc w:val="left"/>
      <w:pPr>
        <w:tabs>
          <w:tab w:val="left" w:pos="756"/>
        </w:tabs>
        <w:ind w:left="285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D34A750">
      <w:start w:val="1"/>
      <w:numFmt w:val="bullet"/>
      <w:lvlText w:val="o"/>
      <w:lvlJc w:val="left"/>
      <w:pPr>
        <w:tabs>
          <w:tab w:val="left" w:pos="756"/>
        </w:tabs>
        <w:ind w:left="357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F0AC948">
      <w:start w:val="1"/>
      <w:numFmt w:val="bullet"/>
      <w:lvlText w:val="▪"/>
      <w:lvlJc w:val="left"/>
      <w:pPr>
        <w:tabs>
          <w:tab w:val="left" w:pos="756"/>
        </w:tabs>
        <w:ind w:left="429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60AD742">
      <w:start w:val="1"/>
      <w:numFmt w:val="bullet"/>
      <w:lvlText w:val="•"/>
      <w:lvlJc w:val="left"/>
      <w:pPr>
        <w:tabs>
          <w:tab w:val="left" w:pos="756"/>
        </w:tabs>
        <w:ind w:left="501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E84EDB6">
      <w:start w:val="1"/>
      <w:numFmt w:val="bullet"/>
      <w:lvlText w:val="o"/>
      <w:lvlJc w:val="left"/>
      <w:pPr>
        <w:tabs>
          <w:tab w:val="left" w:pos="756"/>
        </w:tabs>
        <w:ind w:left="573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A7ADCA6">
      <w:start w:val="1"/>
      <w:numFmt w:val="bullet"/>
      <w:lvlText w:val="▪"/>
      <w:lvlJc w:val="left"/>
      <w:pPr>
        <w:tabs>
          <w:tab w:val="left" w:pos="756"/>
        </w:tabs>
        <w:ind w:left="645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3A912E3"/>
    <w:multiLevelType w:val="hybridMultilevel"/>
    <w:tmpl w:val="69184934"/>
    <w:styleLink w:val="ImportedStyle7"/>
    <w:lvl w:ilvl="0" w:tplc="B480350E">
      <w:start w:val="1"/>
      <w:numFmt w:val="bullet"/>
      <w:lvlText w:val="➢"/>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60"/>
        </w:tabs>
        <w:ind w:left="6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C16A02C">
      <w:start w:val="1"/>
      <w:numFmt w:val="bullet"/>
      <w:lvlText w:val="o"/>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60"/>
        </w:tabs>
        <w:ind w:left="69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6328112">
      <w:start w:val="1"/>
      <w:numFmt w:val="bullet"/>
      <w:lvlText w:val="▪"/>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60"/>
        </w:tabs>
        <w:ind w:left="69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EE607AE">
      <w:start w:val="1"/>
      <w:numFmt w:val="bullet"/>
      <w:lvlText w:val="•"/>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60"/>
        </w:tabs>
        <w:ind w:left="69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4E0CC72">
      <w:start w:val="1"/>
      <w:numFmt w:val="bullet"/>
      <w:lvlText w:val="o"/>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60"/>
        </w:tabs>
        <w:ind w:left="69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61A4764">
      <w:start w:val="1"/>
      <w:numFmt w:val="bullet"/>
      <w:lvlText w:val="▪"/>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60"/>
        </w:tabs>
        <w:ind w:left="69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1884704">
      <w:start w:val="1"/>
      <w:numFmt w:val="bullet"/>
      <w:lvlText w:val="•"/>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60"/>
        </w:tabs>
        <w:ind w:left="69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9587020">
      <w:start w:val="1"/>
      <w:numFmt w:val="bullet"/>
      <w:lvlText w:val="o"/>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60"/>
        </w:tabs>
        <w:ind w:left="69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5A46008">
      <w:start w:val="1"/>
      <w:numFmt w:val="bullet"/>
      <w:lvlText w:val="▪"/>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60"/>
        </w:tabs>
        <w:ind w:left="69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79B16087"/>
    <w:multiLevelType w:val="hybridMultilevel"/>
    <w:tmpl w:val="CCEACD7E"/>
    <w:styleLink w:val="ImportedStyle5"/>
    <w:lvl w:ilvl="0" w:tplc="111E066C">
      <w:start w:val="1"/>
      <w:numFmt w:val="bullet"/>
      <w:lvlText w:val="➢"/>
      <w:lvlJc w:val="left"/>
      <w:pPr>
        <w:tabs>
          <w:tab w:val="left" w:pos="1480"/>
          <w:tab w:val="left" w:pos="2220"/>
          <w:tab w:val="left" w:pos="2960"/>
          <w:tab w:val="left" w:pos="3700"/>
          <w:tab w:val="left" w:pos="4440"/>
          <w:tab w:val="left" w:pos="5180"/>
          <w:tab w:val="left" w:pos="5920"/>
          <w:tab w:val="left" w:pos="6660"/>
          <w:tab w:val="left" w:pos="7400"/>
          <w:tab w:val="left" w:pos="8140"/>
          <w:tab w:val="left" w:pos="8860"/>
        </w:tabs>
        <w:ind w:left="756" w:hanging="3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CAE04CC">
      <w:start w:val="1"/>
      <w:numFmt w:val="bullet"/>
      <w:lvlText w:val="o"/>
      <w:lvlJc w:val="left"/>
      <w:pPr>
        <w:tabs>
          <w:tab w:val="left" w:pos="756"/>
          <w:tab w:val="left" w:pos="1480"/>
          <w:tab w:val="left" w:pos="2220"/>
          <w:tab w:val="left" w:pos="2960"/>
          <w:tab w:val="left" w:pos="3700"/>
          <w:tab w:val="left" w:pos="4440"/>
          <w:tab w:val="left" w:pos="5180"/>
          <w:tab w:val="left" w:pos="5920"/>
          <w:tab w:val="left" w:pos="6660"/>
          <w:tab w:val="left" w:pos="7400"/>
          <w:tab w:val="left" w:pos="8140"/>
          <w:tab w:val="left" w:pos="8860"/>
        </w:tabs>
        <w:ind w:left="135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6DC5D0A">
      <w:start w:val="1"/>
      <w:numFmt w:val="bullet"/>
      <w:lvlText w:val="▪"/>
      <w:lvlJc w:val="left"/>
      <w:pPr>
        <w:tabs>
          <w:tab w:val="left" w:pos="756"/>
          <w:tab w:val="left" w:pos="1480"/>
          <w:tab w:val="left" w:pos="2220"/>
          <w:tab w:val="left" w:pos="2960"/>
          <w:tab w:val="left" w:pos="3700"/>
          <w:tab w:val="left" w:pos="4440"/>
          <w:tab w:val="left" w:pos="5180"/>
          <w:tab w:val="left" w:pos="5920"/>
          <w:tab w:val="left" w:pos="6660"/>
          <w:tab w:val="left" w:pos="7400"/>
          <w:tab w:val="left" w:pos="8140"/>
          <w:tab w:val="left" w:pos="8860"/>
        </w:tabs>
        <w:ind w:left="207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7E8DCA2">
      <w:start w:val="1"/>
      <w:numFmt w:val="bullet"/>
      <w:lvlText w:val="•"/>
      <w:lvlJc w:val="left"/>
      <w:pPr>
        <w:tabs>
          <w:tab w:val="left" w:pos="756"/>
          <w:tab w:val="left" w:pos="1480"/>
          <w:tab w:val="left" w:pos="2220"/>
          <w:tab w:val="left" w:pos="2960"/>
          <w:tab w:val="left" w:pos="3700"/>
          <w:tab w:val="left" w:pos="4440"/>
          <w:tab w:val="left" w:pos="5180"/>
          <w:tab w:val="left" w:pos="5920"/>
          <w:tab w:val="left" w:pos="6660"/>
          <w:tab w:val="left" w:pos="7400"/>
          <w:tab w:val="left" w:pos="8140"/>
          <w:tab w:val="left" w:pos="8860"/>
        </w:tabs>
        <w:ind w:left="279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59403C2">
      <w:start w:val="1"/>
      <w:numFmt w:val="bullet"/>
      <w:lvlText w:val="o"/>
      <w:lvlJc w:val="left"/>
      <w:pPr>
        <w:tabs>
          <w:tab w:val="left" w:pos="756"/>
          <w:tab w:val="left" w:pos="1480"/>
          <w:tab w:val="left" w:pos="2220"/>
          <w:tab w:val="left" w:pos="2960"/>
          <w:tab w:val="left" w:pos="3700"/>
          <w:tab w:val="left" w:pos="4440"/>
          <w:tab w:val="left" w:pos="5180"/>
          <w:tab w:val="left" w:pos="5920"/>
          <w:tab w:val="left" w:pos="6660"/>
          <w:tab w:val="left" w:pos="7400"/>
          <w:tab w:val="left" w:pos="8140"/>
          <w:tab w:val="left" w:pos="8860"/>
        </w:tabs>
        <w:ind w:left="351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2BEAA1E">
      <w:start w:val="1"/>
      <w:numFmt w:val="bullet"/>
      <w:lvlText w:val="▪"/>
      <w:lvlJc w:val="left"/>
      <w:pPr>
        <w:tabs>
          <w:tab w:val="left" w:pos="756"/>
          <w:tab w:val="left" w:pos="1480"/>
          <w:tab w:val="left" w:pos="2220"/>
          <w:tab w:val="left" w:pos="2960"/>
          <w:tab w:val="left" w:pos="3700"/>
          <w:tab w:val="left" w:pos="4440"/>
          <w:tab w:val="left" w:pos="5180"/>
          <w:tab w:val="left" w:pos="5920"/>
          <w:tab w:val="left" w:pos="6660"/>
          <w:tab w:val="left" w:pos="7400"/>
          <w:tab w:val="left" w:pos="8140"/>
          <w:tab w:val="left" w:pos="8860"/>
        </w:tabs>
        <w:ind w:left="423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29C3148">
      <w:start w:val="1"/>
      <w:numFmt w:val="bullet"/>
      <w:lvlText w:val="•"/>
      <w:lvlJc w:val="left"/>
      <w:pPr>
        <w:tabs>
          <w:tab w:val="left" w:pos="756"/>
          <w:tab w:val="left" w:pos="1480"/>
          <w:tab w:val="left" w:pos="2220"/>
          <w:tab w:val="left" w:pos="2960"/>
          <w:tab w:val="left" w:pos="3700"/>
          <w:tab w:val="left" w:pos="4440"/>
          <w:tab w:val="left" w:pos="5180"/>
          <w:tab w:val="left" w:pos="5920"/>
          <w:tab w:val="left" w:pos="6660"/>
          <w:tab w:val="left" w:pos="7400"/>
          <w:tab w:val="left" w:pos="8140"/>
          <w:tab w:val="left" w:pos="8860"/>
        </w:tabs>
        <w:ind w:left="495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F78BF46">
      <w:start w:val="1"/>
      <w:numFmt w:val="bullet"/>
      <w:lvlText w:val="o"/>
      <w:lvlJc w:val="left"/>
      <w:pPr>
        <w:tabs>
          <w:tab w:val="left" w:pos="756"/>
          <w:tab w:val="left" w:pos="1480"/>
          <w:tab w:val="left" w:pos="2220"/>
          <w:tab w:val="left" w:pos="2960"/>
          <w:tab w:val="left" w:pos="3700"/>
          <w:tab w:val="left" w:pos="4440"/>
          <w:tab w:val="left" w:pos="5180"/>
          <w:tab w:val="left" w:pos="5920"/>
          <w:tab w:val="left" w:pos="6660"/>
          <w:tab w:val="left" w:pos="7400"/>
          <w:tab w:val="left" w:pos="8140"/>
          <w:tab w:val="left" w:pos="8860"/>
        </w:tabs>
        <w:ind w:left="567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29E70F0">
      <w:start w:val="1"/>
      <w:numFmt w:val="bullet"/>
      <w:lvlText w:val="▪"/>
      <w:lvlJc w:val="left"/>
      <w:pPr>
        <w:tabs>
          <w:tab w:val="left" w:pos="756"/>
          <w:tab w:val="left" w:pos="1480"/>
          <w:tab w:val="left" w:pos="2220"/>
          <w:tab w:val="left" w:pos="2960"/>
          <w:tab w:val="left" w:pos="3700"/>
          <w:tab w:val="left" w:pos="4440"/>
          <w:tab w:val="left" w:pos="5180"/>
          <w:tab w:val="left" w:pos="5920"/>
          <w:tab w:val="left" w:pos="6660"/>
          <w:tab w:val="left" w:pos="7400"/>
          <w:tab w:val="left" w:pos="8140"/>
          <w:tab w:val="left" w:pos="8860"/>
        </w:tabs>
        <w:ind w:left="639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3"/>
  </w:num>
  <w:num w:numId="2">
    <w:abstractNumId w:val="3"/>
  </w:num>
  <w:num w:numId="3">
    <w:abstractNumId w:val="19"/>
  </w:num>
  <w:num w:numId="4">
    <w:abstractNumId w:val="18"/>
  </w:num>
  <w:num w:numId="5">
    <w:abstractNumId w:val="17"/>
  </w:num>
  <w:num w:numId="6">
    <w:abstractNumId w:val="9"/>
  </w:num>
  <w:num w:numId="7">
    <w:abstractNumId w:val="2"/>
  </w:num>
  <w:num w:numId="8">
    <w:abstractNumId w:val="10"/>
  </w:num>
  <w:num w:numId="9">
    <w:abstractNumId w:val="21"/>
  </w:num>
  <w:num w:numId="10">
    <w:abstractNumId w:val="16"/>
  </w:num>
  <w:num w:numId="11">
    <w:abstractNumId w:val="11"/>
  </w:num>
  <w:num w:numId="12">
    <w:abstractNumId w:val="4"/>
  </w:num>
  <w:num w:numId="13">
    <w:abstractNumId w:val="20"/>
  </w:num>
  <w:num w:numId="14">
    <w:abstractNumId w:val="12"/>
  </w:num>
  <w:num w:numId="15">
    <w:abstractNumId w:val="6"/>
  </w:num>
  <w:num w:numId="16">
    <w:abstractNumId w:val="15"/>
  </w:num>
  <w:num w:numId="17">
    <w:abstractNumId w:val="8"/>
  </w:num>
  <w:num w:numId="18">
    <w:abstractNumId w:val="14"/>
  </w:num>
  <w:num w:numId="19">
    <w:abstractNumId w:val="7"/>
  </w:num>
  <w:num w:numId="20">
    <w:abstractNumId w:val="5"/>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US" w:vendorID="64" w:dllVersion="131078" w:nlCheck="1" w:checkStyle="1"/>
  <w:proofState w:spelling="clean" w:grammar="clean"/>
  <w:defaultTabStop w:val="720"/>
  <w:autoHyphenation/>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5A7"/>
    <w:rsid w:val="000823C3"/>
    <w:rsid w:val="0039174E"/>
    <w:rsid w:val="004F45A7"/>
    <w:rsid w:val="00622D4D"/>
    <w:rsid w:val="00925C86"/>
    <w:rsid w:val="0097569C"/>
    <w:rsid w:val="00A95D70"/>
    <w:rsid w:val="00B1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692E8D"/>
  <w15:docId w15:val="{E86AD5CD-6C55-4135-94F3-480E7928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rPr>
      <w:rFonts w:ascii="Calibri" w:eastAsia="Calibri" w:hAnsi="Calibri" w:cs="Calibri"/>
      <w:color w:val="000000"/>
      <w:sz w:val="22"/>
      <w:szCs w:val="22"/>
      <w:u w:color="000000"/>
    </w:rPr>
  </w:style>
  <w:style w:type="paragraph" w:styleId="ListParagraph">
    <w:name w:val="List Paragraph"/>
    <w:pPr>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character" w:customStyle="1" w:styleId="None">
    <w:name w:val="None"/>
  </w:style>
  <w:style w:type="character" w:customStyle="1" w:styleId="Hyperlink0">
    <w:name w:val="Hyperlink.0"/>
    <w:basedOn w:val="None"/>
    <w:rPr>
      <w:rFonts w:ascii="Trebuchet MS" w:eastAsia="Trebuchet MS" w:hAnsi="Trebuchet MS" w:cs="Trebuchet MS"/>
      <w:sz w:val="18"/>
      <w:szCs w:val="18"/>
      <w:u w:val="single"/>
    </w:rPr>
  </w:style>
  <w:style w:type="paragraph" w:styleId="BalloonText">
    <w:name w:val="Balloon Text"/>
    <w:basedOn w:val="Normal"/>
    <w:link w:val="BalloonTextChar"/>
    <w:uiPriority w:val="99"/>
    <w:semiHidden/>
    <w:unhideWhenUsed/>
    <w:rsid w:val="003917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74E"/>
    <w:rPr>
      <w:rFonts w:ascii="Segoe UI" w:hAnsi="Segoe UI" w:cs="Segoe UI"/>
      <w:sz w:val="18"/>
      <w:szCs w:val="18"/>
    </w:rPr>
  </w:style>
  <w:style w:type="paragraph" w:styleId="Footer">
    <w:name w:val="footer"/>
    <w:basedOn w:val="Normal"/>
    <w:link w:val="FooterChar"/>
    <w:uiPriority w:val="99"/>
    <w:unhideWhenUsed/>
    <w:rsid w:val="00925C86"/>
    <w:pPr>
      <w:tabs>
        <w:tab w:val="center" w:pos="4680"/>
        <w:tab w:val="right" w:pos="9360"/>
      </w:tabs>
    </w:pPr>
  </w:style>
  <w:style w:type="character" w:customStyle="1" w:styleId="FooterChar">
    <w:name w:val="Footer Char"/>
    <w:basedOn w:val="DefaultParagraphFont"/>
    <w:link w:val="Footer"/>
    <w:uiPriority w:val="99"/>
    <w:rsid w:val="00925C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urnit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Mekari, Seana M</dc:creator>
  <cp:lastModifiedBy>Mekari, Seana M</cp:lastModifiedBy>
  <cp:revision>3</cp:revision>
  <cp:lastPrinted>2019-12-20T17:10:00Z</cp:lastPrinted>
  <dcterms:created xsi:type="dcterms:W3CDTF">2020-01-07T15:16:00Z</dcterms:created>
  <dcterms:modified xsi:type="dcterms:W3CDTF">2020-01-07T23:55:00Z</dcterms:modified>
</cp:coreProperties>
</file>