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C4" w:rsidRPr="007935D3" w:rsidRDefault="007935D3">
      <w:pPr>
        <w:pStyle w:val="Body"/>
        <w:rPr>
          <w:sz w:val="18"/>
          <w:szCs w:val="18"/>
        </w:rPr>
      </w:pPr>
      <w:r w:rsidRPr="007935D3">
        <w:rPr>
          <w:b/>
          <w:bCs/>
          <w:sz w:val="18"/>
          <w:szCs w:val="18"/>
          <w:u w:val="single"/>
        </w:rPr>
        <w:t>Assignment:</w:t>
      </w:r>
      <w:r w:rsidRPr="007935D3">
        <w:rPr>
          <w:sz w:val="18"/>
          <w:szCs w:val="18"/>
        </w:rPr>
        <w:t xml:space="preserve">  Create a poem that highlights each letter of the alphabet in a sentence in alphabetical order.  Your poem does not have to rhyme, but you must employ poetic elements and</w:t>
      </w:r>
      <w:r w:rsidRPr="007935D3">
        <w:rPr>
          <w:sz w:val="18"/>
          <w:szCs w:val="18"/>
        </w:rPr>
        <w:t xml:space="preserve"> stylistic devices, including, but not limited to simile, metaphor, imagery, assonan</w:t>
      </w:r>
      <w:r w:rsidRPr="007935D3">
        <w:rPr>
          <w:sz w:val="18"/>
          <w:szCs w:val="18"/>
        </w:rPr>
        <w:t>ce, consonance, alliteration, etc.</w:t>
      </w:r>
    </w:p>
    <w:p w:rsidR="008838C4" w:rsidRPr="007935D3" w:rsidRDefault="007935D3">
      <w:pPr>
        <w:pStyle w:val="Body"/>
        <w:rPr>
          <w:i/>
          <w:iCs/>
          <w:sz w:val="18"/>
          <w:szCs w:val="18"/>
        </w:rPr>
      </w:pPr>
      <w:r w:rsidRPr="007935D3">
        <w:rPr>
          <w:b/>
          <w:bCs/>
          <w:i/>
          <w:iCs/>
          <w:sz w:val="18"/>
          <w:szCs w:val="18"/>
        </w:rPr>
        <w:t>Note:</w:t>
      </w:r>
      <w:r w:rsidRPr="007935D3">
        <w:rPr>
          <w:i/>
          <w:iCs/>
          <w:sz w:val="18"/>
          <w:szCs w:val="18"/>
        </w:rPr>
        <w:t xml:space="preserve">  It is often good to focus on (a) particular literary element(s) in order to build cohesion and fluency within your poem.</w:t>
      </w:r>
    </w:p>
    <w:p w:rsidR="008838C4" w:rsidRPr="007935D3" w:rsidRDefault="007935D3">
      <w:pPr>
        <w:pStyle w:val="Body"/>
        <w:rPr>
          <w:i/>
          <w:iCs/>
          <w:sz w:val="18"/>
          <w:szCs w:val="18"/>
        </w:rPr>
      </w:pPr>
      <w:r w:rsidRPr="007935D3">
        <w:rPr>
          <w:i/>
          <w:iCs/>
          <w:sz w:val="18"/>
          <w:szCs w:val="18"/>
        </w:rPr>
        <w:t>Consider focusing on Characterization, Conflict, Setting, Perspective, etc.</w:t>
      </w:r>
    </w:p>
    <w:p w:rsidR="008838C4" w:rsidRPr="007935D3" w:rsidRDefault="007935D3">
      <w:pPr>
        <w:pStyle w:val="Body"/>
        <w:rPr>
          <w:b/>
          <w:bCs/>
          <w:sz w:val="18"/>
          <w:szCs w:val="18"/>
          <w:u w:val="single"/>
        </w:rPr>
      </w:pPr>
      <w:r w:rsidRPr="007935D3">
        <w:rPr>
          <w:b/>
          <w:bCs/>
          <w:sz w:val="18"/>
          <w:szCs w:val="18"/>
          <w:u w:val="single"/>
          <w:lang w:val="nl-NL"/>
        </w:rPr>
        <w:t>Guidelines:</w:t>
      </w:r>
    </w:p>
    <w:p w:rsidR="008838C4" w:rsidRPr="007935D3" w:rsidRDefault="007935D3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sz w:val="18"/>
          <w:szCs w:val="18"/>
        </w:rPr>
      </w:pPr>
      <w:r w:rsidRPr="007935D3">
        <w:rPr>
          <w:rFonts w:ascii="Trebuchet MS"/>
          <w:sz w:val="18"/>
          <w:szCs w:val="18"/>
        </w:rPr>
        <w:t>You may w</w:t>
      </w:r>
      <w:r w:rsidRPr="007935D3">
        <w:rPr>
          <w:rFonts w:ascii="Trebuchet MS"/>
          <w:sz w:val="18"/>
          <w:szCs w:val="18"/>
        </w:rPr>
        <w:t xml:space="preserve">ork </w:t>
      </w:r>
      <w:r w:rsidRPr="007935D3">
        <w:rPr>
          <w:rFonts w:ascii="Trebuchet MS"/>
          <w:sz w:val="18"/>
          <w:szCs w:val="18"/>
        </w:rPr>
        <w:t>in pairs.</w:t>
      </w:r>
    </w:p>
    <w:p w:rsidR="007935D3" w:rsidRPr="007935D3" w:rsidRDefault="007935D3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sz w:val="18"/>
          <w:szCs w:val="18"/>
        </w:rPr>
      </w:pPr>
      <w:r>
        <w:rPr>
          <w:rFonts w:ascii="Trebuchet MS"/>
          <w:sz w:val="18"/>
          <w:szCs w:val="18"/>
        </w:rPr>
        <w:t>Only one person should submit, but both names MUST be identified at the top of the page.</w:t>
      </w:r>
      <w:bookmarkStart w:id="0" w:name="_GoBack"/>
      <w:bookmarkEnd w:id="0"/>
    </w:p>
    <w:p w:rsidR="008838C4" w:rsidRPr="007935D3" w:rsidRDefault="007935D3">
      <w:pPr>
        <w:pStyle w:val="ListParagraph"/>
        <w:numPr>
          <w:ilvl w:val="0"/>
          <w:numId w:val="4"/>
        </w:numPr>
        <w:tabs>
          <w:tab w:val="num" w:pos="720"/>
        </w:tabs>
        <w:ind w:hanging="360"/>
        <w:rPr>
          <w:sz w:val="18"/>
          <w:szCs w:val="18"/>
        </w:rPr>
      </w:pPr>
      <w:r w:rsidRPr="007935D3">
        <w:rPr>
          <w:rFonts w:ascii="Trebuchet MS"/>
          <w:sz w:val="18"/>
          <w:szCs w:val="18"/>
        </w:rPr>
        <w:t>Your poem should be 26 lines long and one sentence can take up to two lines.</w:t>
      </w:r>
    </w:p>
    <w:p w:rsidR="008838C4" w:rsidRPr="007935D3" w:rsidRDefault="007935D3">
      <w:pPr>
        <w:pStyle w:val="ListParagraph"/>
        <w:numPr>
          <w:ilvl w:val="0"/>
          <w:numId w:val="5"/>
        </w:numPr>
        <w:tabs>
          <w:tab w:val="num" w:pos="720"/>
        </w:tabs>
        <w:ind w:hanging="360"/>
        <w:rPr>
          <w:sz w:val="18"/>
          <w:szCs w:val="18"/>
        </w:rPr>
      </w:pPr>
      <w:r w:rsidRPr="007935D3">
        <w:rPr>
          <w:rFonts w:ascii="Trebuchet MS"/>
          <w:sz w:val="18"/>
          <w:szCs w:val="18"/>
        </w:rPr>
        <w:t>Both partners must participate to earn credit!</w:t>
      </w:r>
    </w:p>
    <w:p w:rsidR="008838C4" w:rsidRPr="007935D3" w:rsidRDefault="007935D3">
      <w:pPr>
        <w:pStyle w:val="ListParagraph"/>
        <w:numPr>
          <w:ilvl w:val="0"/>
          <w:numId w:val="6"/>
        </w:numPr>
        <w:tabs>
          <w:tab w:val="num" w:pos="720"/>
        </w:tabs>
        <w:ind w:hanging="360"/>
        <w:rPr>
          <w:sz w:val="18"/>
          <w:szCs w:val="18"/>
        </w:rPr>
      </w:pPr>
      <w:r w:rsidRPr="007935D3">
        <w:rPr>
          <w:rFonts w:ascii="Trebuchet MS"/>
          <w:sz w:val="18"/>
          <w:szCs w:val="18"/>
        </w:rPr>
        <w:t>Focus on your literary element.</w:t>
      </w:r>
    </w:p>
    <w:p w:rsidR="008838C4" w:rsidRPr="007935D3" w:rsidRDefault="007935D3">
      <w:pPr>
        <w:pStyle w:val="ListParagraph"/>
        <w:numPr>
          <w:ilvl w:val="0"/>
          <w:numId w:val="7"/>
        </w:numPr>
        <w:tabs>
          <w:tab w:val="num" w:pos="720"/>
        </w:tabs>
        <w:ind w:hanging="360"/>
        <w:rPr>
          <w:sz w:val="18"/>
          <w:szCs w:val="18"/>
        </w:rPr>
      </w:pPr>
      <w:r w:rsidRPr="007935D3">
        <w:rPr>
          <w:rFonts w:ascii="Trebuchet MS"/>
          <w:sz w:val="18"/>
          <w:szCs w:val="18"/>
        </w:rPr>
        <w:t>Use at least three direct quotations (with parenthetical citation) in your poem (they should be short in length.</w:t>
      </w:r>
    </w:p>
    <w:p w:rsidR="008838C4" w:rsidRPr="007935D3" w:rsidRDefault="007935D3">
      <w:pPr>
        <w:pStyle w:val="ListParagraph"/>
        <w:numPr>
          <w:ilvl w:val="0"/>
          <w:numId w:val="8"/>
        </w:numPr>
        <w:tabs>
          <w:tab w:val="num" w:pos="720"/>
        </w:tabs>
        <w:ind w:hanging="360"/>
        <w:rPr>
          <w:sz w:val="18"/>
          <w:szCs w:val="18"/>
        </w:rPr>
      </w:pPr>
      <w:r w:rsidRPr="007935D3">
        <w:rPr>
          <w:rFonts w:ascii="Trebuchet MS"/>
          <w:sz w:val="18"/>
          <w:szCs w:val="18"/>
        </w:rPr>
        <w:t xml:space="preserve">Assign one </w:t>
      </w:r>
      <w:r w:rsidRPr="007935D3">
        <w:rPr>
          <w:rFonts w:ascii="Trebuchet MS"/>
          <w:sz w:val="18"/>
          <w:szCs w:val="18"/>
        </w:rPr>
        <w:t xml:space="preserve">member of your group to take the poem home and type and print the assignment </w:t>
      </w:r>
      <w:r w:rsidRPr="007935D3">
        <w:rPr>
          <w:rFonts w:hAnsi="Trebuchet MS"/>
          <w:sz w:val="18"/>
          <w:szCs w:val="18"/>
        </w:rPr>
        <w:t>–</w:t>
      </w:r>
      <w:r w:rsidRPr="007935D3">
        <w:rPr>
          <w:rFonts w:hAnsi="Trebuchet MS"/>
          <w:sz w:val="18"/>
          <w:szCs w:val="18"/>
        </w:rPr>
        <w:t xml:space="preserve"> </w:t>
      </w:r>
      <w:r w:rsidRPr="007935D3">
        <w:rPr>
          <w:rFonts w:ascii="Trebuchet MS"/>
          <w:sz w:val="18"/>
          <w:szCs w:val="18"/>
        </w:rPr>
        <w:t>highlight the letter of the alphabet used in each sentence with a font shift, highlight, color, bold, underline, etc.</w:t>
      </w:r>
    </w:p>
    <w:p w:rsidR="008838C4" w:rsidRPr="007935D3" w:rsidRDefault="007935D3">
      <w:pPr>
        <w:pStyle w:val="ListParagraph"/>
        <w:numPr>
          <w:ilvl w:val="0"/>
          <w:numId w:val="9"/>
        </w:numPr>
        <w:tabs>
          <w:tab w:val="num" w:pos="720"/>
        </w:tabs>
        <w:spacing w:after="0" w:line="240" w:lineRule="auto"/>
        <w:ind w:hanging="360"/>
        <w:rPr>
          <w:rFonts w:ascii="Trebuchet MS" w:eastAsia="Trebuchet MS" w:hAnsi="Trebuchet MS" w:cs="Trebuchet MS"/>
          <w:b/>
          <w:bCs/>
          <w:i/>
          <w:iCs/>
          <w:sz w:val="18"/>
          <w:szCs w:val="18"/>
        </w:rPr>
      </w:pPr>
      <w:r w:rsidRPr="007935D3">
        <w:rPr>
          <w:b/>
          <w:bCs/>
          <w:i/>
          <w:iCs/>
          <w:sz w:val="18"/>
          <w:szCs w:val="18"/>
        </w:rPr>
        <w:t>This assignment will be due _________________</w:t>
      </w:r>
      <w:r w:rsidRPr="007935D3">
        <w:rPr>
          <w:b/>
          <w:bCs/>
          <w:i/>
          <w:iCs/>
          <w:sz w:val="18"/>
          <w:szCs w:val="18"/>
        </w:rPr>
        <w:t xml:space="preserve"> – </w:t>
      </w:r>
      <w:r w:rsidRPr="007935D3">
        <w:rPr>
          <w:b/>
          <w:bCs/>
          <w:i/>
          <w:iCs/>
          <w:sz w:val="18"/>
          <w:szCs w:val="18"/>
        </w:rPr>
        <w:t>HC in class</w:t>
      </w:r>
      <w:r w:rsidRPr="007935D3">
        <w:rPr>
          <w:b/>
          <w:bCs/>
          <w:i/>
          <w:iCs/>
          <w:sz w:val="18"/>
          <w:szCs w:val="18"/>
        </w:rPr>
        <w:t xml:space="preserve"> and tii.com by __________.</w:t>
      </w:r>
    </w:p>
    <w:p w:rsidR="008838C4" w:rsidRDefault="008838C4">
      <w:pPr>
        <w:pStyle w:val="ListParagraph"/>
        <w:spacing w:after="0" w:line="240" w:lineRule="auto"/>
        <w:rPr>
          <w:b/>
          <w:bCs/>
          <w:i/>
          <w:iCs/>
        </w:rPr>
      </w:pPr>
    </w:p>
    <w:p w:rsidR="008838C4" w:rsidRDefault="007935D3">
      <w:pPr>
        <w:pStyle w:val="ListParagraph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Example:  Of Mice and Men</w:t>
      </w:r>
    </w:p>
    <w:p w:rsidR="008838C4" w:rsidRDefault="007935D3">
      <w:pPr>
        <w:pStyle w:val="ListParagraph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Focus:  Character</w:t>
      </w:r>
    </w:p>
    <w:p w:rsidR="008838C4" w:rsidRDefault="007935D3">
      <w:pPr>
        <w:pStyle w:val="ListParagraph"/>
        <w:spacing w:after="0" w:line="240" w:lineRule="auto"/>
        <w:rPr>
          <w:b/>
          <w:bCs/>
          <w:i/>
          <w:iCs/>
        </w:rPr>
      </w:pPr>
      <w:r>
        <w:rPr>
          <w:rFonts w:ascii="Algerian" w:eastAsia="Algerian" w:hAnsi="Algerian" w:cs="Algerian"/>
          <w:b/>
          <w:bCs/>
          <w:i/>
          <w:iCs/>
          <w:sz w:val="36"/>
          <w:szCs w:val="36"/>
        </w:rPr>
        <w:t xml:space="preserve">A </w:t>
      </w:r>
      <w:r>
        <w:rPr>
          <w:b/>
          <w:bCs/>
          <w:i/>
          <w:iCs/>
        </w:rPr>
        <w:t>time in history, trying for man</w:t>
      </w:r>
    </w:p>
    <w:p w:rsidR="008838C4" w:rsidRDefault="007935D3">
      <w:pPr>
        <w:pStyle w:val="ListParagraph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Looking for work, </w:t>
      </w:r>
      <w:r>
        <w:rPr>
          <w:rFonts w:ascii="Algerian" w:eastAsia="Algerian" w:hAnsi="Algerian" w:cs="Algerian"/>
          <w:b/>
          <w:bCs/>
          <w:i/>
          <w:iCs/>
          <w:sz w:val="36"/>
          <w:szCs w:val="36"/>
        </w:rPr>
        <w:t>B</w:t>
      </w:r>
      <w:r>
        <w:rPr>
          <w:b/>
          <w:bCs/>
          <w:i/>
          <w:iCs/>
        </w:rPr>
        <w:t>ed on the go –</w:t>
      </w:r>
    </w:p>
    <w:p w:rsidR="008838C4" w:rsidRDefault="007935D3">
      <w:pPr>
        <w:pStyle w:val="ListParagraph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Never </w:t>
      </w:r>
      <w:r>
        <w:rPr>
          <w:rFonts w:ascii="Algerian" w:eastAsia="Algerian" w:hAnsi="Algerian" w:cs="Algerian"/>
          <w:b/>
          <w:bCs/>
          <w:i/>
          <w:iCs/>
          <w:sz w:val="36"/>
          <w:szCs w:val="36"/>
        </w:rPr>
        <w:t>c</w:t>
      </w:r>
      <w:r>
        <w:rPr>
          <w:b/>
          <w:bCs/>
          <w:i/>
          <w:iCs/>
        </w:rPr>
        <w:t>reating a “home of their own,” (26)</w:t>
      </w:r>
    </w:p>
    <w:p w:rsidR="008838C4" w:rsidRDefault="007935D3">
      <w:pPr>
        <w:pStyle w:val="ListParagraph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But </w:t>
      </w:r>
      <w:proofErr w:type="gramStart"/>
      <w:r>
        <w:rPr>
          <w:rFonts w:ascii="Algerian" w:eastAsia="Algerian" w:hAnsi="Algerian" w:cs="Algerian"/>
          <w:b/>
          <w:bCs/>
          <w:i/>
          <w:iCs/>
          <w:sz w:val="36"/>
          <w:szCs w:val="36"/>
        </w:rPr>
        <w:t>D</w:t>
      </w:r>
      <w:r>
        <w:rPr>
          <w:b/>
          <w:bCs/>
          <w:i/>
          <w:iCs/>
        </w:rPr>
        <w:t>reaming</w:t>
      </w:r>
      <w:proofErr w:type="gramEnd"/>
      <w:r>
        <w:rPr>
          <w:b/>
          <w:bCs/>
          <w:i/>
          <w:iCs/>
        </w:rPr>
        <w:t>, dreaming of a life</w:t>
      </w:r>
    </w:p>
    <w:p w:rsidR="008838C4" w:rsidRDefault="007935D3">
      <w:pPr>
        <w:pStyle w:val="ListParagraph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That exceeds their meager </w:t>
      </w:r>
      <w:r>
        <w:rPr>
          <w:rFonts w:ascii="Algerian" w:eastAsia="Algerian" w:hAnsi="Algerian" w:cs="Algerian"/>
          <w:b/>
          <w:bCs/>
          <w:i/>
          <w:iCs/>
          <w:sz w:val="36"/>
          <w:szCs w:val="36"/>
        </w:rPr>
        <w:t>E</w:t>
      </w:r>
      <w:r>
        <w:rPr>
          <w:b/>
          <w:bCs/>
          <w:i/>
          <w:iCs/>
        </w:rPr>
        <w:t>xpectations</w:t>
      </w:r>
    </w:p>
    <w:p w:rsidR="008838C4" w:rsidRDefault="007935D3">
      <w:pPr>
        <w:pStyle w:val="ListParagraph"/>
        <w:spacing w:after="0" w:line="240" w:lineRule="auto"/>
        <w:rPr>
          <w:b/>
          <w:bCs/>
          <w:i/>
          <w:iCs/>
        </w:rPr>
      </w:pPr>
      <w:r>
        <w:rPr>
          <w:rFonts w:ascii="Algerian" w:eastAsia="Algerian" w:hAnsi="Algerian" w:cs="Algerian"/>
          <w:b/>
          <w:bCs/>
          <w:i/>
          <w:iCs/>
          <w:sz w:val="36"/>
          <w:szCs w:val="36"/>
        </w:rPr>
        <w:t>F</w:t>
      </w:r>
      <w:r>
        <w:rPr>
          <w:b/>
          <w:bCs/>
          <w:i/>
          <w:iCs/>
        </w:rPr>
        <w:t>riendship that endures to the bitter end</w:t>
      </w:r>
    </w:p>
    <w:p w:rsidR="008838C4" w:rsidRDefault="007935D3">
      <w:pPr>
        <w:pStyle w:val="ListParagraph"/>
        <w:spacing w:after="0" w:line="240" w:lineRule="auto"/>
        <w:rPr>
          <w:b/>
          <w:bCs/>
          <w:i/>
          <w:iCs/>
        </w:rPr>
      </w:pPr>
      <w:r>
        <w:rPr>
          <w:rFonts w:ascii="Algerian" w:eastAsia="Algerian" w:hAnsi="Algerian" w:cs="Algerian"/>
          <w:b/>
          <w:bCs/>
          <w:i/>
          <w:iCs/>
          <w:sz w:val="36"/>
          <w:szCs w:val="36"/>
        </w:rPr>
        <w:t>G</w:t>
      </w:r>
      <w:r>
        <w:rPr>
          <w:b/>
          <w:bCs/>
          <w:i/>
          <w:iCs/>
        </w:rPr>
        <w:t xml:space="preserve">eorge a man of honor </w:t>
      </w:r>
    </w:p>
    <w:p w:rsidR="008838C4" w:rsidRDefault="007935D3">
      <w:pPr>
        <w:pStyle w:val="ListParagraph"/>
        <w:spacing w:after="0" w:line="240" w:lineRule="auto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wrapped</w:t>
      </w:r>
      <w:proofErr w:type="gramEnd"/>
      <w:r>
        <w:rPr>
          <w:b/>
          <w:bCs/>
          <w:i/>
          <w:iCs/>
        </w:rPr>
        <w:t xml:space="preserve"> in </w:t>
      </w:r>
      <w:proofErr w:type="spellStart"/>
      <w:r>
        <w:rPr>
          <w:b/>
          <w:bCs/>
          <w:i/>
          <w:iCs/>
        </w:rPr>
        <w:t>a</w:t>
      </w:r>
      <w:r>
        <w:rPr>
          <w:rFonts w:ascii="Algerian" w:eastAsia="Algerian" w:hAnsi="Algerian" w:cs="Algerian"/>
          <w:b/>
          <w:bCs/>
          <w:i/>
          <w:iCs/>
          <w:sz w:val="36"/>
          <w:szCs w:val="36"/>
        </w:rPr>
        <w:t>H</w:t>
      </w:r>
      <w:r>
        <w:rPr>
          <w:b/>
          <w:bCs/>
          <w:i/>
          <w:iCs/>
        </w:rPr>
        <w:t>ard</w:t>
      </w:r>
      <w:proofErr w:type="spellEnd"/>
      <w:r>
        <w:rPr>
          <w:b/>
          <w:bCs/>
          <w:i/>
          <w:iCs/>
        </w:rPr>
        <w:t xml:space="preserve"> exterior</w:t>
      </w:r>
    </w:p>
    <w:p w:rsidR="008838C4" w:rsidRDefault="007935D3">
      <w:pPr>
        <w:pStyle w:val="ListParagraph"/>
        <w:spacing w:after="0" w:line="240" w:lineRule="auto"/>
        <w:rPr>
          <w:b/>
          <w:bCs/>
          <w:i/>
          <w:iCs/>
        </w:rPr>
      </w:pPr>
      <w:r>
        <w:rPr>
          <w:rFonts w:ascii="Algerian" w:eastAsia="Algerian" w:hAnsi="Algerian" w:cs="Algerian"/>
          <w:b/>
          <w:bCs/>
          <w:i/>
          <w:iCs/>
          <w:sz w:val="36"/>
          <w:szCs w:val="36"/>
        </w:rPr>
        <w:t>I</w:t>
      </w:r>
      <w:r>
        <w:rPr>
          <w:b/>
          <w:bCs/>
          <w:i/>
          <w:iCs/>
        </w:rPr>
        <w:t>nside – promises move him forward</w:t>
      </w:r>
    </w:p>
    <w:p w:rsidR="008838C4" w:rsidRDefault="007935D3">
      <w:pPr>
        <w:pStyle w:val="ListParagraph"/>
        <w:spacing w:after="0" w:line="240" w:lineRule="auto"/>
        <w:rPr>
          <w:b/>
          <w:bCs/>
          <w:i/>
          <w:iCs/>
        </w:rPr>
      </w:pPr>
      <w:r>
        <w:rPr>
          <w:rFonts w:ascii="Algerian" w:eastAsia="Algerian" w:hAnsi="Algerian" w:cs="Algerian"/>
          <w:b/>
          <w:bCs/>
          <w:i/>
          <w:iCs/>
          <w:sz w:val="36"/>
          <w:szCs w:val="36"/>
        </w:rPr>
        <w:t>J</w:t>
      </w:r>
      <w:r>
        <w:rPr>
          <w:b/>
          <w:bCs/>
          <w:i/>
          <w:iCs/>
        </w:rPr>
        <w:t>ustifying Lenny’s Actions</w:t>
      </w:r>
    </w:p>
    <w:p w:rsidR="008838C4" w:rsidRDefault="007935D3">
      <w:pPr>
        <w:pStyle w:val="ListParagraph"/>
        <w:spacing w:after="0" w:line="240" w:lineRule="auto"/>
      </w:pPr>
      <w:r>
        <w:rPr>
          <w:b/>
          <w:bCs/>
          <w:i/>
          <w:iCs/>
        </w:rPr>
        <w:lastRenderedPageBreak/>
        <w:t>Not excusing him, “</w:t>
      </w:r>
      <w:r>
        <w:rPr>
          <w:rFonts w:ascii="Algerian" w:eastAsia="Algerian" w:hAnsi="Algerian" w:cs="Algerian"/>
          <w:b/>
          <w:bCs/>
          <w:i/>
          <w:iCs/>
          <w:sz w:val="36"/>
          <w:szCs w:val="36"/>
        </w:rPr>
        <w:t>K</w:t>
      </w:r>
      <w:r>
        <w:rPr>
          <w:b/>
          <w:bCs/>
          <w:i/>
          <w:iCs/>
        </w:rPr>
        <w:t>eeping him safe” (55)</w:t>
      </w:r>
    </w:p>
    <w:sectPr w:rsidR="008838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35D3">
      <w:r>
        <w:separator/>
      </w:r>
    </w:p>
  </w:endnote>
  <w:endnote w:type="continuationSeparator" w:id="0">
    <w:p w:rsidR="00000000" w:rsidRDefault="0079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C4" w:rsidRDefault="008838C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35D3">
      <w:r>
        <w:separator/>
      </w:r>
    </w:p>
  </w:footnote>
  <w:footnote w:type="continuationSeparator" w:id="0">
    <w:p w:rsidR="00000000" w:rsidRDefault="0079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C4" w:rsidRDefault="007935D3">
    <w:pPr>
      <w:pStyle w:val="Header"/>
      <w:tabs>
        <w:tab w:val="clear" w:pos="9360"/>
        <w:tab w:val="right" w:pos="9340"/>
      </w:tabs>
    </w:pPr>
    <w:r>
      <w:rPr>
        <w:rFonts w:ascii="Trebuchet MS"/>
      </w:rPr>
      <w:t>ALPHABET POETRY 50 Points</w:t>
    </w:r>
    <w:r>
      <w:rPr>
        <w:rFonts w:ascii="Trebuchet MS"/>
      </w:rPr>
      <w:tab/>
      <w:t>Literary Focus:</w:t>
    </w:r>
    <w:r>
      <w:rPr>
        <w:u w:val="single"/>
      </w:rPr>
      <w:tab/>
    </w:r>
    <w:r>
      <w:tab/>
    </w:r>
    <w:r>
      <w:tab/>
    </w:r>
    <w:r>
      <w:tab/>
    </w:r>
    <w:r>
      <w:rPr>
        <w:rFonts w:ascii="Trebuchet MS"/>
      </w:rPr>
      <w:tab/>
    </w:r>
    <w:r>
      <w:rPr>
        <w:rFonts w:ascii="Trebuchet MS"/>
      </w:rPr>
      <w:tab/>
    </w:r>
    <w:r>
      <w:rPr>
        <w:rFonts w:ascii="Trebuchet MS"/>
      </w:rPr>
      <w:tab/>
      <w:t>Partner:  ________________________________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8BD"/>
    <w:multiLevelType w:val="multilevel"/>
    <w:tmpl w:val="98E65DF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195762A8"/>
    <w:multiLevelType w:val="multilevel"/>
    <w:tmpl w:val="2F38F31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351779ED"/>
    <w:multiLevelType w:val="multilevel"/>
    <w:tmpl w:val="805854C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35A41B0F"/>
    <w:multiLevelType w:val="multilevel"/>
    <w:tmpl w:val="8C924F5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418E1BCA"/>
    <w:multiLevelType w:val="multilevel"/>
    <w:tmpl w:val="A72CB1B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4D783EAE"/>
    <w:multiLevelType w:val="multilevel"/>
    <w:tmpl w:val="AA2E10B0"/>
    <w:styleLink w:val="List0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</w:abstractNum>
  <w:abstractNum w:abstractNumId="6" w15:restartNumberingAfterBreak="0">
    <w:nsid w:val="5FE777D3"/>
    <w:multiLevelType w:val="multilevel"/>
    <w:tmpl w:val="3F4483B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68AA12B6"/>
    <w:multiLevelType w:val="multilevel"/>
    <w:tmpl w:val="2BD034E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7A1E34CE"/>
    <w:multiLevelType w:val="multilevel"/>
    <w:tmpl w:val="E352782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C4"/>
    <w:rsid w:val="007935D3"/>
    <w:rsid w:val="0088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8CCF"/>
  <w15:docId w15:val="{3DD62ECD-A707-46F1-8FB9-1935A465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9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793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Mekari, Seana M</dc:creator>
  <cp:lastModifiedBy>Mekari, Seana M</cp:lastModifiedBy>
  <cp:revision>2</cp:revision>
  <cp:lastPrinted>2019-05-06T18:45:00Z</cp:lastPrinted>
  <dcterms:created xsi:type="dcterms:W3CDTF">2019-05-06T18:46:00Z</dcterms:created>
  <dcterms:modified xsi:type="dcterms:W3CDTF">2019-05-06T18:46:00Z</dcterms:modified>
</cp:coreProperties>
</file>