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858"/>
        <w:gridCol w:w="3780"/>
        <w:gridCol w:w="810"/>
      </w:tblGrid>
      <w:tr w:rsidR="00671B07" w14:paraId="560DFF06" w14:textId="77777777" w:rsidTr="005F6B91">
        <w:trPr>
          <w:trHeight w:val="350"/>
        </w:trPr>
        <w:tc>
          <w:tcPr>
            <w:tcW w:w="5858"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1E1DE50A" w14:textId="77777777" w:rsidR="00671B07" w:rsidRDefault="00B22658">
            <w:pPr>
              <w:pStyle w:val="BodyA"/>
              <w:tabs>
                <w:tab w:val="left" w:pos="1440"/>
                <w:tab w:val="left" w:pos="2880"/>
                <w:tab w:val="left" w:pos="4320"/>
                <w:tab w:val="left" w:pos="5760"/>
              </w:tabs>
              <w:suppressAutoHyphens/>
              <w:outlineLvl w:val="0"/>
            </w:pPr>
            <w:r>
              <w:rPr>
                <w:rFonts w:ascii="Helvetica Neue" w:hAnsi="Helvetica Neue"/>
                <w:b/>
                <w:bCs/>
                <w:sz w:val="20"/>
                <w:szCs w:val="20"/>
              </w:rPr>
              <w:t xml:space="preserve">Name:  </w:t>
            </w:r>
          </w:p>
        </w:tc>
        <w:tc>
          <w:tcPr>
            <w:tcW w:w="3780"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7BE87471" w14:textId="77777777" w:rsidR="00671B07" w:rsidRDefault="00B22658">
            <w:pPr>
              <w:pStyle w:val="BodyA"/>
              <w:tabs>
                <w:tab w:val="left" w:pos="1440"/>
                <w:tab w:val="left" w:pos="2880"/>
              </w:tabs>
              <w:suppressAutoHyphens/>
              <w:outlineLvl w:val="0"/>
            </w:pPr>
            <w:r>
              <w:rPr>
                <w:rFonts w:ascii="Helvetica Neue" w:hAnsi="Helvetica Neue"/>
                <w:b/>
                <w:bCs/>
                <w:sz w:val="20"/>
                <w:szCs w:val="20"/>
              </w:rPr>
              <w:t xml:space="preserve">Period:  </w:t>
            </w:r>
          </w:p>
        </w:tc>
        <w:tc>
          <w:tcPr>
            <w:tcW w:w="810"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1FC7FBA7" w14:textId="77777777" w:rsidR="00671B07" w:rsidRDefault="00B22658">
            <w:pPr>
              <w:pStyle w:val="BodyA"/>
              <w:suppressAutoHyphens/>
              <w:outlineLvl w:val="0"/>
            </w:pPr>
            <w:r>
              <w:rPr>
                <w:rFonts w:ascii="Helvetica Neue" w:hAnsi="Helvetica Neue"/>
                <w:b/>
                <w:bCs/>
                <w:sz w:val="20"/>
                <w:szCs w:val="20"/>
              </w:rPr>
              <w:t>Unit:3</w:t>
            </w:r>
          </w:p>
        </w:tc>
      </w:tr>
    </w:tbl>
    <w:p w14:paraId="71FD5C59" w14:textId="77777777" w:rsidR="00671B07" w:rsidRDefault="00671B07">
      <w:pPr>
        <w:pStyle w:val="Body"/>
        <w:widowControl w:val="0"/>
        <w:ind w:left="324" w:hanging="324"/>
      </w:pPr>
    </w:p>
    <w:p w14:paraId="1FCCB400" w14:textId="77777777" w:rsidR="00671B07" w:rsidRDefault="00671B07">
      <w:pPr>
        <w:pStyle w:val="BodyA"/>
        <w:widowControl w:val="0"/>
        <w:ind w:left="108" w:hanging="108"/>
      </w:pPr>
    </w:p>
    <w:p w14:paraId="0B222C9C" w14:textId="2AF354A0" w:rsidR="00671B07" w:rsidRDefault="00B22658" w:rsidP="00A87C68">
      <w:pPr>
        <w:pStyle w:val="BodyAA"/>
        <w:spacing w:line="480" w:lineRule="auto"/>
        <w:ind w:left="720"/>
        <w:rPr>
          <w:rFonts w:ascii="Helvetica" w:eastAsia="Helvetica" w:hAnsi="Helvetica" w:cs="Helvetica"/>
          <w:i/>
          <w:iCs/>
          <w:sz w:val="16"/>
          <w:szCs w:val="16"/>
        </w:rPr>
      </w:pPr>
      <w:r>
        <w:rPr>
          <w:rFonts w:ascii="Helvetica" w:hAnsi="Helvetica"/>
          <w:b/>
          <w:bCs/>
          <w:i/>
          <w:iCs/>
          <w:sz w:val="16"/>
          <w:szCs w:val="16"/>
          <w:u w:val="single"/>
        </w:rPr>
        <w:t>Directions:</w:t>
      </w:r>
      <w:r>
        <w:rPr>
          <w:rFonts w:ascii="Helvetica" w:hAnsi="Helvetica"/>
          <w:b/>
          <w:bCs/>
          <w:i/>
          <w:iCs/>
          <w:sz w:val="16"/>
          <w:szCs w:val="16"/>
        </w:rPr>
        <w:t xml:space="preserve">  Fill-in</w:t>
      </w:r>
      <w:r w:rsidR="00A87C68">
        <w:rPr>
          <w:rFonts w:ascii="Helvetica" w:hAnsi="Helvetica"/>
          <w:b/>
          <w:bCs/>
          <w:i/>
          <w:iCs/>
          <w:sz w:val="16"/>
          <w:szCs w:val="16"/>
        </w:rPr>
        <w:t xml:space="preserve"> (TYPE)</w:t>
      </w:r>
      <w:r>
        <w:rPr>
          <w:rFonts w:ascii="Helvetica" w:hAnsi="Helvetica"/>
          <w:b/>
          <w:bCs/>
          <w:i/>
          <w:iCs/>
          <w:sz w:val="16"/>
          <w:szCs w:val="16"/>
        </w:rPr>
        <w:t>, print, and include</w:t>
      </w:r>
      <w:r>
        <w:rPr>
          <w:rFonts w:ascii="Helvetica" w:hAnsi="Helvetica"/>
          <w:i/>
          <w:iCs/>
          <w:sz w:val="16"/>
          <w:szCs w:val="16"/>
        </w:rPr>
        <w:t xml:space="preserve"> this sheet in the front of </w:t>
      </w:r>
      <w:r w:rsidR="00A87C68">
        <w:rPr>
          <w:rFonts w:ascii="Helvetica" w:hAnsi="Helvetica"/>
          <w:i/>
          <w:iCs/>
          <w:sz w:val="16"/>
          <w:szCs w:val="16"/>
        </w:rPr>
        <w:t xml:space="preserve">your </w:t>
      </w:r>
      <w:r w:rsidR="00A87C68" w:rsidRPr="00A87C68">
        <w:rPr>
          <w:rFonts w:ascii="Helvetica" w:hAnsi="Helvetica"/>
          <w:b/>
          <w:bCs/>
          <w:i/>
          <w:iCs/>
          <w:sz w:val="16"/>
          <w:szCs w:val="16"/>
        </w:rPr>
        <w:t>Unit 4</w:t>
      </w:r>
      <w:r w:rsidR="00A87C68">
        <w:rPr>
          <w:rFonts w:ascii="Helvetica" w:hAnsi="Helvetica"/>
          <w:i/>
          <w:iCs/>
          <w:sz w:val="16"/>
          <w:szCs w:val="16"/>
        </w:rPr>
        <w:t xml:space="preserve"> Folder and check off</w:t>
      </w:r>
      <w:r>
        <w:rPr>
          <w:rFonts w:ascii="Helvetica" w:hAnsi="Helvetica"/>
          <w:i/>
          <w:iCs/>
          <w:sz w:val="16"/>
          <w:szCs w:val="16"/>
        </w:rPr>
        <w:t xml:space="preserve"> </w:t>
      </w:r>
      <w:r>
        <w:rPr>
          <w:rFonts w:ascii="Helvetica" w:hAnsi="Helvetica"/>
          <w:b/>
          <w:bCs/>
          <w:i/>
          <w:iCs/>
          <w:sz w:val="16"/>
          <w:szCs w:val="16"/>
        </w:rPr>
        <w:t>(X)</w:t>
      </w:r>
      <w:r>
        <w:rPr>
          <w:rFonts w:ascii="Helvetica" w:hAnsi="Helvetica"/>
          <w:i/>
          <w:iCs/>
          <w:sz w:val="16"/>
          <w:szCs w:val="16"/>
        </w:rPr>
        <w:t xml:space="preserve"> the material that is included in your Unit Folder.  Complete the </w:t>
      </w:r>
      <w:r>
        <w:rPr>
          <w:rFonts w:ascii="Helvetica" w:hAnsi="Helvetica"/>
          <w:b/>
          <w:bCs/>
          <w:i/>
          <w:iCs/>
          <w:sz w:val="16"/>
          <w:szCs w:val="16"/>
        </w:rPr>
        <w:t>SELF-EVALUATION</w:t>
      </w:r>
      <w:r>
        <w:rPr>
          <w:rFonts w:ascii="Helvetica" w:hAnsi="Helvetica"/>
          <w:i/>
          <w:iCs/>
          <w:sz w:val="16"/>
          <w:szCs w:val="16"/>
        </w:rPr>
        <w:t xml:space="preserve"> at the end of this document.  Be sure to divide the appropriate sections with </w:t>
      </w:r>
      <w:r>
        <w:rPr>
          <w:rFonts w:ascii="Helvetica" w:hAnsi="Helvetica"/>
          <w:b/>
          <w:bCs/>
          <w:i/>
          <w:iCs/>
          <w:sz w:val="16"/>
          <w:szCs w:val="16"/>
        </w:rPr>
        <w:t>TABS</w:t>
      </w:r>
      <w:r>
        <w:rPr>
          <w:rFonts w:ascii="Helvetica" w:hAnsi="Helvetica"/>
          <w:i/>
          <w:iCs/>
          <w:sz w:val="16"/>
          <w:szCs w:val="16"/>
        </w:rPr>
        <w:t>.</w:t>
      </w:r>
    </w:p>
    <w:tbl>
      <w:tblPr>
        <w:tblW w:w="1017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60"/>
        <w:gridCol w:w="4398"/>
        <w:gridCol w:w="630"/>
        <w:gridCol w:w="4590"/>
      </w:tblGrid>
      <w:tr w:rsidR="00A87C68" w14:paraId="2397390E" w14:textId="77777777" w:rsidTr="00A87C68">
        <w:trPr>
          <w:trHeight w:val="477"/>
        </w:trPr>
        <w:tc>
          <w:tcPr>
            <w:tcW w:w="560"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39161086" w14:textId="77777777" w:rsidR="00A87C68" w:rsidRDefault="00A87C68" w:rsidP="00A87C68">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1E84B2D5" w14:textId="77777777" w:rsidR="00A87C68" w:rsidRDefault="00A87C68" w:rsidP="00A87C68">
            <w:pPr>
              <w:pStyle w:val="BodyA"/>
              <w:suppressAutoHyphens/>
              <w:outlineLvl w:val="0"/>
              <w:rPr>
                <w:rFonts w:ascii="Helvetica Neue" w:eastAsia="Helvetica Neue" w:hAnsi="Helvetica Neue" w:cs="Helvetica Neue"/>
                <w:b/>
                <w:bCs/>
                <w:sz w:val="12"/>
                <w:szCs w:val="12"/>
              </w:rPr>
            </w:pPr>
          </w:p>
          <w:p w14:paraId="63CD5A29" w14:textId="77777777" w:rsidR="00A87C68" w:rsidRDefault="00A87C68" w:rsidP="00A87C68">
            <w:pPr>
              <w:pStyle w:val="BodyA"/>
              <w:suppressAutoHyphens/>
              <w:jc w:val="center"/>
              <w:outlineLvl w:val="0"/>
            </w:pPr>
            <w:r>
              <w:rPr>
                <w:rFonts w:ascii="Helvetica Neue" w:hAnsi="Helvetica Neue"/>
                <w:b/>
                <w:bCs/>
                <w:sz w:val="12"/>
                <w:szCs w:val="12"/>
              </w:rPr>
              <w:t>(X)</w:t>
            </w:r>
          </w:p>
        </w:tc>
        <w:tc>
          <w:tcPr>
            <w:tcW w:w="4398"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5808CD5B" w14:textId="77777777" w:rsidR="00A87C68" w:rsidRDefault="00A87C68" w:rsidP="00A87C68">
            <w:pPr>
              <w:pStyle w:val="BodyA"/>
              <w:tabs>
                <w:tab w:val="left" w:pos="1440"/>
                <w:tab w:val="left" w:pos="2880"/>
                <w:tab w:val="left" w:pos="4320"/>
              </w:tabs>
              <w:suppressAutoHyphens/>
              <w:outlineLvl w:val="0"/>
            </w:pPr>
            <w:r>
              <w:rPr>
                <w:rFonts w:ascii="Helvetica Neue" w:hAnsi="Helvetica Neue"/>
                <w:b/>
                <w:bCs/>
                <w:sz w:val="16"/>
                <w:szCs w:val="16"/>
              </w:rPr>
              <w:t>Resources</w:t>
            </w:r>
          </w:p>
        </w:tc>
        <w:tc>
          <w:tcPr>
            <w:tcW w:w="630"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40C7A88C" w14:textId="77777777" w:rsidR="00A87C68" w:rsidRDefault="00A87C68" w:rsidP="00A87C68">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4699DCFF" w14:textId="77777777" w:rsidR="00A87C68" w:rsidRDefault="00A87C68" w:rsidP="00A87C68">
            <w:pPr>
              <w:pStyle w:val="BodyA"/>
              <w:suppressAutoHyphens/>
              <w:outlineLvl w:val="0"/>
              <w:rPr>
                <w:rFonts w:ascii="Helvetica Neue" w:eastAsia="Helvetica Neue" w:hAnsi="Helvetica Neue" w:cs="Helvetica Neue"/>
                <w:b/>
                <w:bCs/>
                <w:sz w:val="12"/>
                <w:szCs w:val="12"/>
              </w:rPr>
            </w:pPr>
          </w:p>
          <w:p w14:paraId="3F3F3CBB" w14:textId="17C0102F" w:rsidR="00A87C68" w:rsidRDefault="00A87C68" w:rsidP="00A87C68">
            <w:pPr>
              <w:pStyle w:val="BodyA"/>
              <w:suppressAutoHyphens/>
              <w:jc w:val="center"/>
              <w:outlineLvl w:val="0"/>
            </w:pPr>
            <w:r>
              <w:rPr>
                <w:rFonts w:ascii="Helvetica Neue" w:hAnsi="Helvetica Neue"/>
                <w:b/>
                <w:bCs/>
                <w:sz w:val="12"/>
                <w:szCs w:val="12"/>
              </w:rPr>
              <w:t>(x)</w:t>
            </w:r>
          </w:p>
        </w:tc>
        <w:tc>
          <w:tcPr>
            <w:tcW w:w="4590"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78099B49" w14:textId="4E23C658" w:rsidR="00A87C68" w:rsidRDefault="00A87C68" w:rsidP="00A87C68">
            <w:pPr>
              <w:pStyle w:val="BodyA"/>
              <w:tabs>
                <w:tab w:val="left" w:pos="1440"/>
                <w:tab w:val="left" w:pos="2880"/>
                <w:tab w:val="left" w:pos="4320"/>
              </w:tabs>
              <w:suppressAutoHyphens/>
              <w:outlineLvl w:val="0"/>
            </w:pPr>
            <w:r>
              <w:rPr>
                <w:rFonts w:ascii="Helvetica Neue" w:hAnsi="Helvetica Neue"/>
                <w:b/>
                <w:bCs/>
                <w:sz w:val="16"/>
                <w:szCs w:val="16"/>
              </w:rPr>
              <w:t>Journals/Research</w:t>
            </w:r>
          </w:p>
        </w:tc>
      </w:tr>
      <w:tr w:rsidR="00A87C68" w14:paraId="7578D56D" w14:textId="77777777" w:rsidTr="00271D7E">
        <w:trPr>
          <w:trHeight w:val="457"/>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208AE8E"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21D4478" w14:textId="37A0B155" w:rsidR="00A87C68" w:rsidRDefault="00A87C68" w:rsidP="00A87C68">
            <w:pPr>
              <w:pStyle w:val="BodyA"/>
              <w:rPr>
                <w:rFonts w:ascii="Helvetica" w:hAnsi="Helvetica"/>
                <w:sz w:val="16"/>
                <w:szCs w:val="16"/>
              </w:rPr>
            </w:pPr>
            <w:r>
              <w:rPr>
                <w:rFonts w:ascii="Helvetica" w:hAnsi="Helvetica"/>
                <w:sz w:val="16"/>
                <w:szCs w:val="16"/>
              </w:rPr>
              <w:t>Unit 4 Vocabulary List</w:t>
            </w: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77D882FC" w14:textId="77777777" w:rsidR="00A87C68" w:rsidRDefault="00A87C68" w:rsidP="00A87C68">
            <w:pPr>
              <w:pStyle w:val="BodyA"/>
              <w:suppressAutoHyphens/>
              <w:jc w:val="center"/>
              <w:outlineLvl w:val="0"/>
            </w:pP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4826041E" w14:textId="3DF594F8" w:rsidR="00A87C68" w:rsidRDefault="00A87C68" w:rsidP="00A87C68">
            <w:pPr>
              <w:pStyle w:val="BodyB"/>
              <w:rPr>
                <w:rFonts w:ascii="Helvetica" w:hAnsi="Helvetica"/>
                <w:sz w:val="16"/>
                <w:szCs w:val="16"/>
              </w:rPr>
            </w:pPr>
            <w:r>
              <w:rPr>
                <w:rFonts w:ascii="Helvetica" w:hAnsi="Helvetica"/>
                <w:sz w:val="16"/>
                <w:szCs w:val="16"/>
                <w:u w:color="FF0000"/>
              </w:rPr>
              <w:t>U4 Research Assignment</w:t>
            </w:r>
          </w:p>
        </w:tc>
      </w:tr>
      <w:tr w:rsidR="00A87C68" w14:paraId="5F9EE155" w14:textId="77777777" w:rsidTr="00271D7E">
        <w:trPr>
          <w:trHeight w:val="457"/>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DA9E9DB"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A7D6F57" w14:textId="77777777" w:rsidR="00A87C68" w:rsidRDefault="00A87C68" w:rsidP="00A87C68">
            <w:pPr>
              <w:pStyle w:val="BodyA"/>
              <w:rPr>
                <w:rFonts w:ascii="Helvetica" w:hAnsi="Helvetica"/>
                <w:sz w:val="16"/>
                <w:szCs w:val="16"/>
              </w:rPr>
            </w:pPr>
            <w:r>
              <w:rPr>
                <w:rFonts w:ascii="Helvetica" w:hAnsi="Helvetica"/>
                <w:sz w:val="16"/>
                <w:szCs w:val="16"/>
              </w:rPr>
              <w:t>Previous Resource Materials (Optional)</w:t>
            </w: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19255551" w14:textId="77777777" w:rsidR="00A87C68" w:rsidRDefault="00A87C68" w:rsidP="00A87C68">
            <w:pPr>
              <w:pStyle w:val="BodyA"/>
              <w:suppressAutoHyphens/>
              <w:jc w:val="center"/>
              <w:outlineLvl w:val="0"/>
            </w:pP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4846CFCE" w14:textId="74CD0632" w:rsidR="00A87C68" w:rsidRDefault="00A87C68" w:rsidP="00A87C68">
            <w:pPr>
              <w:pStyle w:val="BodyB"/>
              <w:rPr>
                <w:rFonts w:ascii="Helvetica" w:hAnsi="Helvetica"/>
                <w:sz w:val="16"/>
                <w:szCs w:val="16"/>
              </w:rPr>
            </w:pPr>
            <w:r>
              <w:rPr>
                <w:rFonts w:ascii="Helvetica" w:hAnsi="Helvetica"/>
                <w:sz w:val="16"/>
                <w:szCs w:val="16"/>
                <w:u w:color="FF0000"/>
              </w:rPr>
              <w:t>ITW 7 Question Journal</w:t>
            </w:r>
          </w:p>
        </w:tc>
      </w:tr>
      <w:tr w:rsidR="00A87C68" w14:paraId="1C4BA00C" w14:textId="77777777" w:rsidTr="00A87C68">
        <w:trPr>
          <w:trHeight w:val="457"/>
        </w:trPr>
        <w:tc>
          <w:tcPr>
            <w:tcW w:w="560"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3B0D9862" w14:textId="77777777" w:rsidR="00A87C68" w:rsidRDefault="00A87C68" w:rsidP="00A87C68">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139BCE42" w14:textId="77777777" w:rsidR="00A87C68" w:rsidRDefault="00A87C68" w:rsidP="00A87C68">
            <w:pPr>
              <w:pStyle w:val="BodyA"/>
              <w:suppressAutoHyphens/>
              <w:outlineLvl w:val="0"/>
              <w:rPr>
                <w:rFonts w:ascii="Helvetica Neue" w:eastAsia="Helvetica Neue" w:hAnsi="Helvetica Neue" w:cs="Helvetica Neue"/>
                <w:b/>
                <w:bCs/>
                <w:sz w:val="12"/>
                <w:szCs w:val="12"/>
              </w:rPr>
            </w:pPr>
          </w:p>
          <w:p w14:paraId="6D376F5D" w14:textId="5B44679B" w:rsidR="00A87C68" w:rsidRDefault="00A87C68" w:rsidP="00A87C68">
            <w:r>
              <w:rPr>
                <w:rFonts w:ascii="Helvetica Neue" w:hAnsi="Helvetica Neue"/>
                <w:b/>
                <w:bCs/>
                <w:sz w:val="12"/>
                <w:szCs w:val="12"/>
              </w:rPr>
              <w:t xml:space="preserve">(x) </w:t>
            </w:r>
          </w:p>
        </w:tc>
        <w:tc>
          <w:tcPr>
            <w:tcW w:w="4398"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02B83BCC" w14:textId="6EB9B79E" w:rsidR="00A87C68" w:rsidRPr="005F6B91" w:rsidRDefault="00A87C68" w:rsidP="00A87C68">
            <w:pPr>
              <w:pStyle w:val="BodyA"/>
              <w:rPr>
                <w:rFonts w:asciiTheme="minorHAnsi" w:hAnsiTheme="minorHAnsi"/>
                <w:sz w:val="16"/>
                <w:szCs w:val="16"/>
              </w:rPr>
            </w:pPr>
            <w:r>
              <w:rPr>
                <w:rFonts w:ascii="Helvetica Neue" w:hAnsi="Helvetica Neue"/>
                <w:b/>
                <w:bCs/>
                <w:sz w:val="16"/>
                <w:szCs w:val="16"/>
              </w:rPr>
              <w:t xml:space="preserve">Articles/Excerpts/Annotations: </w:t>
            </w:r>
            <w:r w:rsidRPr="005F6B91">
              <w:rPr>
                <w:rFonts w:ascii="Helvetica Neue" w:hAnsi="Helvetica Neue"/>
                <w:sz w:val="16"/>
                <w:szCs w:val="16"/>
              </w:rPr>
              <w:t>Detailed Notes or Dirty Annotations would suffice.</w:t>
            </w: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70DAC212" w14:textId="77777777" w:rsidR="00A87C68" w:rsidRDefault="00A87C68" w:rsidP="00A87C68">
            <w:pPr>
              <w:pStyle w:val="BodyA"/>
              <w:suppressAutoHyphens/>
              <w:jc w:val="center"/>
              <w:outlineLvl w:val="0"/>
            </w:pP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135418E4" w14:textId="7873A9AA" w:rsidR="00A87C68" w:rsidRDefault="00A87C68" w:rsidP="00A87C68">
            <w:pPr>
              <w:pStyle w:val="BodyB"/>
            </w:pPr>
            <w:r>
              <w:rPr>
                <w:rFonts w:ascii="Helvetica" w:hAnsi="Helvetica"/>
                <w:sz w:val="16"/>
                <w:szCs w:val="16"/>
                <w:u w:color="FF0000"/>
              </w:rPr>
              <w:t>ITW Source Journal</w:t>
            </w:r>
          </w:p>
        </w:tc>
      </w:tr>
      <w:tr w:rsidR="00A87C68" w14:paraId="427B63CF" w14:textId="77777777" w:rsidTr="00A87C68">
        <w:trPr>
          <w:trHeight w:val="457"/>
        </w:trPr>
        <w:tc>
          <w:tcPr>
            <w:tcW w:w="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281ED57C" w14:textId="3E8E320C" w:rsidR="00A87C68" w:rsidRDefault="00A87C68" w:rsidP="00A87C68">
            <w:pPr>
              <w:pStyle w:val="BodyA"/>
              <w:suppressAutoHyphens/>
              <w:jc w:val="center"/>
              <w:outlineLvl w:val="0"/>
            </w:pPr>
          </w:p>
        </w:tc>
        <w:tc>
          <w:tcPr>
            <w:tcW w:w="439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41F0C459" w14:textId="6C605108" w:rsidR="00A87C68" w:rsidRDefault="00A87C68" w:rsidP="00A87C68">
            <w:pPr>
              <w:pStyle w:val="BodyA"/>
              <w:tabs>
                <w:tab w:val="left" w:pos="1440"/>
                <w:tab w:val="left" w:pos="2880"/>
                <w:tab w:val="left" w:pos="4320"/>
              </w:tabs>
              <w:suppressAutoHyphens/>
              <w:outlineLvl w:val="0"/>
            </w:pPr>
            <w:r>
              <w:rPr>
                <w:rFonts w:ascii="Helvetica" w:hAnsi="Helvetica"/>
                <w:i/>
                <w:iCs/>
                <w:sz w:val="16"/>
                <w:szCs w:val="16"/>
              </w:rPr>
              <w:t>Transcendentalism Handout</w:t>
            </w: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4BDCA2C" w14:textId="77777777" w:rsidR="00A87C68" w:rsidRDefault="00A87C68" w:rsidP="00A87C68">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6001EC66" w14:textId="77777777" w:rsidR="00A87C68" w:rsidRDefault="00A87C68" w:rsidP="00A87C68">
            <w:pPr>
              <w:pStyle w:val="BodyA"/>
              <w:suppressAutoHyphens/>
              <w:outlineLvl w:val="0"/>
              <w:rPr>
                <w:rFonts w:ascii="Helvetica Neue" w:eastAsia="Helvetica Neue" w:hAnsi="Helvetica Neue" w:cs="Helvetica Neue"/>
                <w:b/>
                <w:bCs/>
                <w:sz w:val="12"/>
                <w:szCs w:val="12"/>
              </w:rPr>
            </w:pPr>
          </w:p>
          <w:p w14:paraId="4CA95D0D" w14:textId="44D6ECE8" w:rsidR="00A87C68" w:rsidRDefault="00A87C68" w:rsidP="00A87C68">
            <w:r>
              <w:rPr>
                <w:rFonts w:ascii="Helvetica Neue" w:hAnsi="Helvetica Neue"/>
                <w:b/>
                <w:bCs/>
                <w:sz w:val="12"/>
                <w:szCs w:val="12"/>
              </w:rPr>
              <w:t>(X)</w:t>
            </w: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1863A9F2" w14:textId="660BBCA8" w:rsidR="00A87C68" w:rsidRDefault="00A87C68" w:rsidP="00A87C68">
            <w:pPr>
              <w:pStyle w:val="BodyB"/>
            </w:pPr>
            <w:r>
              <w:rPr>
                <w:rFonts w:ascii="Helvetica Neue" w:hAnsi="Helvetica Neue"/>
                <w:b/>
                <w:bCs/>
                <w:sz w:val="16"/>
                <w:szCs w:val="16"/>
              </w:rPr>
              <w:t>Lecture Notes/Notations</w:t>
            </w:r>
          </w:p>
        </w:tc>
      </w:tr>
      <w:tr w:rsidR="00A87C68" w14:paraId="30EDCD52" w14:textId="77777777" w:rsidTr="00271D7E">
        <w:trPr>
          <w:trHeight w:val="477"/>
        </w:trPr>
        <w:tc>
          <w:tcPr>
            <w:tcW w:w="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12B0CD33" w14:textId="77777777" w:rsidR="00A87C68" w:rsidRDefault="00A87C68" w:rsidP="00A87C68">
            <w:pPr>
              <w:pStyle w:val="BodyA"/>
              <w:suppressAutoHyphens/>
              <w:jc w:val="center"/>
              <w:outlineLvl w:val="0"/>
            </w:pPr>
          </w:p>
        </w:tc>
        <w:tc>
          <w:tcPr>
            <w:tcW w:w="439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23BCDE91" w14:textId="29F8517F" w:rsidR="00A87C68" w:rsidRDefault="00A87C68" w:rsidP="00A87C68">
            <w:pPr>
              <w:pStyle w:val="BodyA"/>
            </w:pPr>
            <w:r>
              <w:rPr>
                <w:rFonts w:ascii="Helvetica" w:hAnsi="Helvetica"/>
                <w:sz w:val="16"/>
                <w:szCs w:val="16"/>
              </w:rPr>
              <w:t>Socially Critical American Poetry</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FB32DA1" w14:textId="77777777" w:rsidR="00A87C68" w:rsidRDefault="00A87C68" w:rsidP="00A87C68"/>
        </w:tc>
        <w:tc>
          <w:tcPr>
            <w:tcW w:w="459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7EA41DF" w14:textId="496FD287" w:rsidR="00A87C68" w:rsidRPr="00127470" w:rsidRDefault="00A87C68" w:rsidP="00A87C68">
            <w:pPr>
              <w:pStyle w:val="BodyB"/>
            </w:pPr>
            <w:r>
              <w:rPr>
                <w:rFonts w:asciiTheme="minorHAnsi" w:hAnsiTheme="minorHAnsi"/>
                <w:sz w:val="16"/>
                <w:szCs w:val="16"/>
              </w:rPr>
              <w:t>“The Night Thoreau Spent in Jail” (Optional)</w:t>
            </w:r>
          </w:p>
        </w:tc>
      </w:tr>
      <w:tr w:rsidR="00A87C68" w14:paraId="3A2A8789" w14:textId="77777777" w:rsidTr="00271D7E">
        <w:trPr>
          <w:trHeight w:val="360"/>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DEA9D4E"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CA17D00" w14:textId="365B4277" w:rsidR="00A87C68" w:rsidRDefault="00A87C68" w:rsidP="00A87C68">
            <w:pPr>
              <w:pStyle w:val="BodyA"/>
            </w:pPr>
            <w:r>
              <w:rPr>
                <w:rFonts w:ascii="Helvetica" w:hAnsi="Helvetica"/>
                <w:i/>
                <w:iCs/>
                <w:sz w:val="16"/>
                <w:szCs w:val="16"/>
              </w:rPr>
              <w:t>“Civil Disobedience”</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A451D4C" w14:textId="77777777" w:rsidR="00A87C68" w:rsidRDefault="00A87C68" w:rsidP="00A87C68"/>
        </w:tc>
        <w:tc>
          <w:tcPr>
            <w:tcW w:w="459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881E492" w14:textId="7045082B" w:rsidR="00A87C68" w:rsidRDefault="00A87C68" w:rsidP="00A87C68">
            <w:pPr>
              <w:pStyle w:val="BodyB"/>
            </w:pPr>
            <w:r>
              <w:rPr>
                <w:rFonts w:ascii="Helvetica" w:hAnsi="Helvetica"/>
                <w:sz w:val="16"/>
                <w:szCs w:val="16"/>
              </w:rPr>
              <w:t>ITW Movie Guide</w:t>
            </w:r>
          </w:p>
        </w:tc>
      </w:tr>
      <w:tr w:rsidR="00A87C68" w14:paraId="7E77DA79" w14:textId="77777777" w:rsidTr="00271D7E">
        <w:trPr>
          <w:trHeight w:val="477"/>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C9E6C16"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4A54F40" w14:textId="66119416" w:rsidR="00A87C68" w:rsidRDefault="00A87C68" w:rsidP="00A87C68">
            <w:pPr>
              <w:pStyle w:val="BodyA"/>
            </w:pPr>
            <w:r>
              <w:rPr>
                <w:rFonts w:ascii="Helvetica" w:hAnsi="Helvetica"/>
                <w:i/>
                <w:iCs/>
                <w:sz w:val="16"/>
                <w:szCs w:val="16"/>
              </w:rPr>
              <w:t>“Walden”</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4DE1A20" w14:textId="77777777" w:rsidR="00A87C68" w:rsidRDefault="00A87C68" w:rsidP="00A87C68"/>
        </w:tc>
        <w:tc>
          <w:tcPr>
            <w:tcW w:w="459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79D093B" w14:textId="2BDB4D6C" w:rsidR="00A87C68" w:rsidRDefault="00A87C68" w:rsidP="00A87C68">
            <w:pPr>
              <w:pStyle w:val="BodyB"/>
            </w:pPr>
            <w:r>
              <w:rPr>
                <w:rFonts w:ascii="Helvetica" w:hAnsi="Helvetica"/>
                <w:sz w:val="16"/>
                <w:szCs w:val="16"/>
              </w:rPr>
              <w:t>Carine’s Facebook Page Notes</w:t>
            </w:r>
          </w:p>
        </w:tc>
      </w:tr>
      <w:tr w:rsidR="00A87C68" w14:paraId="22839C29" w14:textId="77777777" w:rsidTr="00A87C68">
        <w:trPr>
          <w:trHeight w:val="360"/>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7053D15"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F052278" w14:textId="61AF5147" w:rsidR="00A87C68" w:rsidRDefault="00A87C68" w:rsidP="00A87C68">
            <w:pPr>
              <w:pStyle w:val="BodyA"/>
            </w:pPr>
            <w:r>
              <w:rPr>
                <w:rFonts w:ascii="Helvetica" w:hAnsi="Helvetica"/>
                <w:i/>
                <w:iCs/>
                <w:sz w:val="16"/>
                <w:szCs w:val="16"/>
              </w:rPr>
              <w:t>“Nature”</w:t>
            </w: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4BF97577" w14:textId="384DBFC3" w:rsidR="00A87C68" w:rsidRDefault="00A87C68" w:rsidP="00A87C68">
            <w:pPr>
              <w:pStyle w:val="BodyA"/>
              <w:suppressAutoHyphens/>
              <w:jc w:val="center"/>
              <w:outlineLvl w:val="0"/>
            </w:pP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3C1C3E02" w14:textId="2F31D281" w:rsidR="00A87C68" w:rsidRDefault="00A87C68" w:rsidP="00A87C68">
            <w:pPr>
              <w:pStyle w:val="BodyA"/>
              <w:tabs>
                <w:tab w:val="left" w:pos="1440"/>
                <w:tab w:val="left" w:pos="2880"/>
                <w:tab w:val="left" w:pos="4320"/>
              </w:tabs>
              <w:suppressAutoHyphens/>
              <w:outlineLvl w:val="0"/>
            </w:pPr>
            <w:r>
              <w:rPr>
                <w:rFonts w:ascii="Helvetica" w:hAnsi="Helvetica"/>
                <w:sz w:val="16"/>
                <w:szCs w:val="16"/>
              </w:rPr>
              <w:t>Iconoclasts Documentary Notes</w:t>
            </w:r>
          </w:p>
        </w:tc>
      </w:tr>
      <w:tr w:rsidR="00A87C68" w14:paraId="35967F41" w14:textId="77777777" w:rsidTr="00271D7E">
        <w:trPr>
          <w:trHeight w:val="360"/>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0085323"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A6A41BA" w14:textId="2FDB2DD6" w:rsidR="00A87C68" w:rsidRDefault="00A87C68" w:rsidP="00A87C68">
            <w:pPr>
              <w:pStyle w:val="BodyA"/>
              <w:rPr>
                <w:rFonts w:ascii="Helvetica" w:hAnsi="Helvetica"/>
                <w:i/>
                <w:iCs/>
                <w:sz w:val="16"/>
                <w:szCs w:val="16"/>
              </w:rPr>
            </w:pPr>
            <w:r>
              <w:rPr>
                <w:rFonts w:ascii="Helvetica" w:hAnsi="Helvetica"/>
                <w:i/>
                <w:iCs/>
                <w:sz w:val="16"/>
                <w:szCs w:val="16"/>
                <w:u w:color="FF0000"/>
              </w:rPr>
              <w:t>“Self-Reliance”</w:t>
            </w: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9685881" w14:textId="77777777" w:rsidR="00A87C68" w:rsidRDefault="00A87C68" w:rsidP="00A87C68">
            <w:pPr>
              <w:pStyle w:val="BodyA"/>
              <w:suppressAutoHyphens/>
              <w:jc w:val="center"/>
              <w:outlineLvl w:val="0"/>
            </w:pP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3184832" w14:textId="702C4691" w:rsidR="00A87C68" w:rsidRDefault="00A87C68" w:rsidP="00A87C68">
            <w:pPr>
              <w:pStyle w:val="BodyA"/>
              <w:tabs>
                <w:tab w:val="left" w:pos="1440"/>
                <w:tab w:val="left" w:pos="2880"/>
                <w:tab w:val="left" w:pos="4320"/>
              </w:tabs>
              <w:suppressAutoHyphens/>
              <w:outlineLvl w:val="0"/>
              <w:rPr>
                <w:rFonts w:ascii="Helvetica Neue" w:hAnsi="Helvetica Neue"/>
                <w:sz w:val="16"/>
                <w:szCs w:val="16"/>
              </w:rPr>
            </w:pPr>
            <w:r w:rsidRPr="00127470">
              <w:rPr>
                <w:rFonts w:ascii="Helvetica" w:hAnsi="Helvetica"/>
                <w:sz w:val="16"/>
                <w:szCs w:val="16"/>
              </w:rPr>
              <w:t>“Return to the Wild” Documentary Notes</w:t>
            </w:r>
          </w:p>
        </w:tc>
      </w:tr>
      <w:tr w:rsidR="00A87C68" w14:paraId="300FF6BC" w14:textId="77777777" w:rsidTr="00A87C68">
        <w:trPr>
          <w:trHeight w:val="360"/>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E0A84AC"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49081AA" w14:textId="067A3154" w:rsidR="00A87C68" w:rsidRDefault="00A87C68" w:rsidP="00A87C68">
            <w:pPr>
              <w:pStyle w:val="BodyA"/>
            </w:pPr>
            <w:r>
              <w:rPr>
                <w:rFonts w:ascii="Helvetica" w:hAnsi="Helvetica"/>
                <w:i/>
                <w:iCs/>
                <w:sz w:val="16"/>
                <w:szCs w:val="16"/>
                <w:u w:color="FF0000"/>
              </w:rPr>
              <w:t>“The False Being Within”</w:t>
            </w:r>
          </w:p>
        </w:tc>
        <w:tc>
          <w:tcPr>
            <w:tcW w:w="630"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7AEF6A40" w14:textId="77777777" w:rsidR="00A87C68" w:rsidRDefault="00A87C68" w:rsidP="00A87C68">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4DCC16AE" w14:textId="77777777" w:rsidR="00A87C68" w:rsidRDefault="00A87C68" w:rsidP="00A87C68">
            <w:pPr>
              <w:pStyle w:val="BodyA"/>
              <w:suppressAutoHyphens/>
              <w:outlineLvl w:val="0"/>
              <w:rPr>
                <w:rFonts w:ascii="Helvetica Neue" w:eastAsia="Helvetica Neue" w:hAnsi="Helvetica Neue" w:cs="Helvetica Neue"/>
                <w:b/>
                <w:bCs/>
                <w:sz w:val="12"/>
                <w:szCs w:val="12"/>
              </w:rPr>
            </w:pPr>
          </w:p>
          <w:p w14:paraId="16CB4607" w14:textId="298EEDC0" w:rsidR="00A87C68" w:rsidRDefault="00A87C68" w:rsidP="00A87C68">
            <w:pPr>
              <w:pStyle w:val="BodyA"/>
              <w:suppressAutoHyphens/>
              <w:jc w:val="center"/>
              <w:outlineLvl w:val="0"/>
            </w:pPr>
            <w:r>
              <w:rPr>
                <w:rFonts w:ascii="Helvetica Neue" w:hAnsi="Helvetica Neue"/>
                <w:b/>
                <w:bCs/>
                <w:sz w:val="12"/>
                <w:szCs w:val="12"/>
              </w:rPr>
              <w:t>(x)</w:t>
            </w:r>
          </w:p>
        </w:tc>
        <w:tc>
          <w:tcPr>
            <w:tcW w:w="4590"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0F4A4A45" w14:textId="1D559878" w:rsidR="00A87C68" w:rsidRDefault="00A87C68" w:rsidP="00A87C68">
            <w:pPr>
              <w:pStyle w:val="BodyA"/>
              <w:tabs>
                <w:tab w:val="left" w:pos="1440"/>
                <w:tab w:val="left" w:pos="2880"/>
                <w:tab w:val="left" w:pos="4320"/>
              </w:tabs>
              <w:suppressAutoHyphens/>
              <w:outlineLvl w:val="0"/>
            </w:pPr>
            <w:r>
              <w:rPr>
                <w:rFonts w:ascii="Helvetica Neue" w:hAnsi="Helvetica Neue"/>
                <w:b/>
                <w:bCs/>
                <w:sz w:val="16"/>
                <w:szCs w:val="16"/>
              </w:rPr>
              <w:t>Writing Activities</w:t>
            </w:r>
          </w:p>
        </w:tc>
      </w:tr>
      <w:tr w:rsidR="00A87C68" w14:paraId="03E3FADC" w14:textId="77777777" w:rsidTr="00271D7E">
        <w:trPr>
          <w:trHeight w:val="360"/>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F795094"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C152625" w14:textId="18C31B0A" w:rsidR="00A87C68" w:rsidRDefault="00A87C68" w:rsidP="00A87C68">
            <w:pPr>
              <w:pStyle w:val="BodyB"/>
            </w:pPr>
            <w:r>
              <w:rPr>
                <w:rFonts w:ascii="Helvetica" w:hAnsi="Helvetica"/>
                <w:i/>
                <w:iCs/>
                <w:sz w:val="16"/>
                <w:szCs w:val="16"/>
                <w:u w:color="FF0000"/>
              </w:rPr>
              <w:t xml:space="preserve">“Back </w:t>
            </w:r>
            <w:proofErr w:type="gramStart"/>
            <w:r>
              <w:rPr>
                <w:rFonts w:ascii="Helvetica" w:hAnsi="Helvetica"/>
                <w:i/>
                <w:iCs/>
                <w:sz w:val="16"/>
                <w:szCs w:val="16"/>
                <w:u w:color="FF0000"/>
              </w:rPr>
              <w:t>Into</w:t>
            </w:r>
            <w:proofErr w:type="gramEnd"/>
            <w:r>
              <w:rPr>
                <w:rFonts w:ascii="Helvetica" w:hAnsi="Helvetica"/>
                <w:i/>
                <w:iCs/>
                <w:sz w:val="16"/>
                <w:szCs w:val="16"/>
                <w:u w:color="FF0000"/>
              </w:rPr>
              <w:t xml:space="preserve"> the Wild” </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2650DF7" w14:textId="77777777" w:rsidR="00A87C68" w:rsidRDefault="00A87C68" w:rsidP="00A87C68"/>
        </w:tc>
        <w:tc>
          <w:tcPr>
            <w:tcW w:w="459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9D5A33C" w14:textId="623C6DA9" w:rsidR="00A87C68" w:rsidRDefault="00A87C68" w:rsidP="00A87C68">
            <w:pPr>
              <w:pStyle w:val="BodyA"/>
              <w:tabs>
                <w:tab w:val="left" w:pos="1440"/>
                <w:tab w:val="left" w:pos="2880"/>
                <w:tab w:val="left" w:pos="4320"/>
              </w:tabs>
              <w:suppressAutoHyphens/>
              <w:outlineLvl w:val="0"/>
            </w:pPr>
            <w:r>
              <w:rPr>
                <w:rFonts w:ascii="Helvetica Neue" w:hAnsi="Helvetica Neue"/>
                <w:sz w:val="16"/>
                <w:szCs w:val="16"/>
              </w:rPr>
              <w:t>WT2 Drafting (Only typed outline and final draft will be submitted to teacher – all pre-write goes into folder)</w:t>
            </w:r>
          </w:p>
        </w:tc>
      </w:tr>
      <w:tr w:rsidR="00A87C68" w14:paraId="1E92369C" w14:textId="77777777" w:rsidTr="00271D7E">
        <w:trPr>
          <w:trHeight w:val="477"/>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C1B7707"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4B22EB9" w14:textId="0FF118F7" w:rsidR="00A87C68" w:rsidRDefault="00A87C68" w:rsidP="00A87C68">
            <w:pPr>
              <w:pStyle w:val="BodyB"/>
            </w:pPr>
            <w:r>
              <w:rPr>
                <w:rFonts w:ascii="Helvetica" w:hAnsi="Helvetica"/>
                <w:i/>
                <w:iCs/>
                <w:sz w:val="16"/>
                <w:szCs w:val="16"/>
                <w:u w:color="FF0000"/>
              </w:rPr>
              <w:t>ITW Book Review #1 – Lehmann-Haupt</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2B72740" w14:textId="77777777" w:rsidR="00A87C68" w:rsidRDefault="00A87C68" w:rsidP="00A87C68"/>
        </w:tc>
        <w:tc>
          <w:tcPr>
            <w:tcW w:w="459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769BD5C" w14:textId="40A11500" w:rsidR="00A87C68" w:rsidRDefault="00A87C68" w:rsidP="00A87C68">
            <w:pPr>
              <w:pStyle w:val="BodyA"/>
              <w:tabs>
                <w:tab w:val="left" w:pos="1440"/>
                <w:tab w:val="left" w:pos="2880"/>
                <w:tab w:val="left" w:pos="4320"/>
              </w:tabs>
              <w:suppressAutoHyphens/>
              <w:outlineLvl w:val="0"/>
            </w:pPr>
            <w:r>
              <w:rPr>
                <w:rFonts w:ascii="Helvetica Neue" w:hAnsi="Helvetica Neue"/>
                <w:sz w:val="16"/>
                <w:szCs w:val="16"/>
              </w:rPr>
              <w:t>Vocabulary Activity #1</w:t>
            </w:r>
          </w:p>
        </w:tc>
      </w:tr>
      <w:tr w:rsidR="00A87C68" w14:paraId="22FEB157" w14:textId="77777777" w:rsidTr="00A87C68">
        <w:trPr>
          <w:trHeight w:val="360"/>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A45BD62"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07F5A15" w14:textId="2F577667" w:rsidR="00A87C68" w:rsidRDefault="00A87C68" w:rsidP="00A87C68">
            <w:pPr>
              <w:pStyle w:val="BodyB"/>
            </w:pPr>
            <w:r>
              <w:rPr>
                <w:rFonts w:ascii="Helvetica" w:hAnsi="Helvetica"/>
                <w:i/>
                <w:iCs/>
                <w:sz w:val="16"/>
                <w:szCs w:val="16"/>
                <w:u w:color="FF0000"/>
              </w:rPr>
              <w:t>ITW Book Review #2 – NY Times</w:t>
            </w: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37E63B13" w14:textId="0CC68872" w:rsidR="00A87C68" w:rsidRDefault="00A87C68" w:rsidP="00A87C68"/>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1675099E" w14:textId="508D4777" w:rsidR="00A87C68" w:rsidRPr="005F6B91" w:rsidRDefault="00A87C68" w:rsidP="00A87C68">
            <w:pPr>
              <w:pStyle w:val="BodyA"/>
              <w:tabs>
                <w:tab w:val="left" w:pos="1440"/>
                <w:tab w:val="left" w:pos="2880"/>
                <w:tab w:val="left" w:pos="4320"/>
              </w:tabs>
              <w:suppressAutoHyphens/>
              <w:outlineLvl w:val="0"/>
              <w:rPr>
                <w:rFonts w:asciiTheme="minorHAnsi" w:hAnsiTheme="minorHAnsi"/>
                <w:b/>
                <w:bCs/>
                <w:sz w:val="16"/>
                <w:szCs w:val="16"/>
              </w:rPr>
            </w:pPr>
            <w:r>
              <w:rPr>
                <w:rFonts w:ascii="Helvetica Neue" w:hAnsi="Helvetica Neue"/>
                <w:sz w:val="16"/>
                <w:szCs w:val="16"/>
              </w:rPr>
              <w:t>Vocabulary Activity #2</w:t>
            </w:r>
          </w:p>
        </w:tc>
      </w:tr>
      <w:tr w:rsidR="00A87C68" w14:paraId="284A0211" w14:textId="77777777" w:rsidTr="00271D7E">
        <w:trPr>
          <w:trHeight w:val="457"/>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FE62043"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A707305" w14:textId="49660983" w:rsidR="00A87C68" w:rsidRDefault="00A87C68" w:rsidP="00A87C68">
            <w:pPr>
              <w:pStyle w:val="BodyB"/>
            </w:pPr>
            <w:r>
              <w:rPr>
                <w:rFonts w:ascii="Helvetica" w:hAnsi="Helvetica"/>
                <w:i/>
                <w:iCs/>
                <w:sz w:val="16"/>
                <w:szCs w:val="16"/>
                <w:u w:color="FF0000"/>
              </w:rPr>
              <w:t>ITW Movie Review #1 Scott</w:t>
            </w: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26F96800" w14:textId="77777777" w:rsidR="00A87C68" w:rsidRDefault="00A87C68" w:rsidP="00A87C68">
            <w:pPr>
              <w:pStyle w:val="BodyA"/>
              <w:suppressAutoHyphens/>
              <w:jc w:val="center"/>
              <w:outlineLvl w:val="0"/>
            </w:pP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49179207" w14:textId="0D5C97FF" w:rsidR="00A87C68" w:rsidRDefault="00A87C68" w:rsidP="00A87C68">
            <w:pPr>
              <w:pStyle w:val="BodyA"/>
              <w:tabs>
                <w:tab w:val="left" w:pos="1440"/>
                <w:tab w:val="left" w:pos="2880"/>
                <w:tab w:val="left" w:pos="4320"/>
              </w:tabs>
              <w:suppressAutoHyphens/>
              <w:outlineLvl w:val="0"/>
            </w:pPr>
            <w:r>
              <w:rPr>
                <w:rFonts w:ascii="Helvetica Neue" w:hAnsi="Helvetica Neue"/>
                <w:sz w:val="16"/>
                <w:szCs w:val="16"/>
              </w:rPr>
              <w:t>Vocabulary Activity #3</w:t>
            </w:r>
          </w:p>
        </w:tc>
      </w:tr>
      <w:tr w:rsidR="00A87C68" w14:paraId="4765E082" w14:textId="77777777" w:rsidTr="00A87C68">
        <w:trPr>
          <w:trHeight w:val="457"/>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5D41802"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4A9E5FC" w14:textId="6A87B3FD" w:rsidR="00A87C68" w:rsidRDefault="00A87C68" w:rsidP="00A87C68">
            <w:pPr>
              <w:pStyle w:val="BodyB"/>
              <w:rPr>
                <w:rFonts w:ascii="Helvetica" w:hAnsi="Helvetica"/>
                <w:i/>
                <w:iCs/>
                <w:sz w:val="16"/>
                <w:szCs w:val="16"/>
                <w:u w:color="FF0000"/>
              </w:rPr>
            </w:pPr>
            <w:r>
              <w:rPr>
                <w:rFonts w:ascii="Helvetica" w:hAnsi="Helvetica"/>
                <w:i/>
                <w:iCs/>
                <w:sz w:val="16"/>
                <w:szCs w:val="16"/>
                <w:u w:color="FF0000"/>
              </w:rPr>
              <w:t>ITW Movie Review #2 Ebert</w:t>
            </w:r>
          </w:p>
        </w:tc>
        <w:tc>
          <w:tcPr>
            <w:tcW w:w="630"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117272EE" w14:textId="77777777" w:rsidR="00A87C68" w:rsidRDefault="00A87C68" w:rsidP="00A87C68">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6EAFC89C" w14:textId="77777777" w:rsidR="00A87C68" w:rsidRDefault="00A87C68" w:rsidP="00A87C68">
            <w:pPr>
              <w:pStyle w:val="BodyA"/>
              <w:suppressAutoHyphens/>
              <w:outlineLvl w:val="0"/>
              <w:rPr>
                <w:rFonts w:ascii="Helvetica Neue" w:eastAsia="Helvetica Neue" w:hAnsi="Helvetica Neue" w:cs="Helvetica Neue"/>
                <w:b/>
                <w:bCs/>
                <w:sz w:val="12"/>
                <w:szCs w:val="12"/>
              </w:rPr>
            </w:pPr>
          </w:p>
          <w:p w14:paraId="24E8C58C" w14:textId="68AFF2B1" w:rsidR="00A87C68" w:rsidRDefault="00A87C68" w:rsidP="00A87C68">
            <w:pPr>
              <w:pStyle w:val="BodyA"/>
              <w:suppressAutoHyphens/>
              <w:jc w:val="center"/>
              <w:outlineLvl w:val="0"/>
            </w:pPr>
            <w:r>
              <w:rPr>
                <w:rFonts w:ascii="Helvetica Neue" w:hAnsi="Helvetica Neue"/>
                <w:b/>
                <w:bCs/>
                <w:sz w:val="12"/>
                <w:szCs w:val="12"/>
              </w:rPr>
              <w:t xml:space="preserve">  (x)</w:t>
            </w:r>
          </w:p>
        </w:tc>
        <w:tc>
          <w:tcPr>
            <w:tcW w:w="4590" w:type="dxa"/>
            <w:tcBorders>
              <w:top w:val="single" w:sz="8" w:space="0" w:color="FFFFFF"/>
              <w:left w:val="single" w:sz="8" w:space="0" w:color="FFFFFF"/>
              <w:bottom w:val="single" w:sz="8" w:space="0" w:color="FFFFFF"/>
              <w:right w:val="single" w:sz="8" w:space="0" w:color="FFFFFF"/>
            </w:tcBorders>
            <w:shd w:val="clear" w:color="auto" w:fill="B6D6E9" w:themeFill="accent1" w:themeFillTint="66"/>
            <w:tcMar>
              <w:top w:w="80" w:type="dxa"/>
              <w:left w:w="80" w:type="dxa"/>
              <w:bottom w:w="80" w:type="dxa"/>
              <w:right w:w="80" w:type="dxa"/>
            </w:tcMar>
          </w:tcPr>
          <w:p w14:paraId="10EF4CE6" w14:textId="50F0F8A1" w:rsidR="00A87C68" w:rsidRDefault="00A87C68" w:rsidP="00A87C68">
            <w:pPr>
              <w:pStyle w:val="BodyA"/>
              <w:tabs>
                <w:tab w:val="left" w:pos="1440"/>
                <w:tab w:val="left" w:pos="2880"/>
                <w:tab w:val="left" w:pos="4320"/>
              </w:tabs>
              <w:suppressAutoHyphens/>
              <w:outlineLvl w:val="0"/>
            </w:pPr>
            <w:r w:rsidRPr="005F6B91">
              <w:rPr>
                <w:rFonts w:asciiTheme="minorHAnsi" w:hAnsiTheme="minorHAnsi"/>
                <w:b/>
                <w:bCs/>
                <w:sz w:val="16"/>
                <w:szCs w:val="16"/>
              </w:rPr>
              <w:t>Miscellaneous</w:t>
            </w:r>
          </w:p>
        </w:tc>
      </w:tr>
      <w:tr w:rsidR="00A87C68" w14:paraId="1B073B6E" w14:textId="77777777" w:rsidTr="00271D7E">
        <w:trPr>
          <w:trHeight w:val="457"/>
        </w:trPr>
        <w:tc>
          <w:tcPr>
            <w:tcW w:w="56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440D539"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640BB35" w14:textId="7310E319" w:rsidR="00A87C68" w:rsidRDefault="00A87C68" w:rsidP="00A87C68">
            <w:pPr>
              <w:pStyle w:val="BodyB"/>
              <w:rPr>
                <w:rFonts w:ascii="Helvetica" w:hAnsi="Helvetica"/>
                <w:i/>
                <w:iCs/>
                <w:sz w:val="16"/>
                <w:szCs w:val="16"/>
                <w:u w:color="FF0000"/>
              </w:rPr>
            </w:pPr>
            <w:r>
              <w:rPr>
                <w:rFonts w:ascii="Helvetica" w:hAnsi="Helvetica"/>
                <w:i/>
                <w:iCs/>
                <w:sz w:val="16"/>
                <w:szCs w:val="16"/>
                <w:u w:color="FF0000"/>
              </w:rPr>
              <w:t>“End of the Trail”</w:t>
            </w: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C5AAF60" w14:textId="77777777" w:rsidR="00A87C68" w:rsidRDefault="00A87C68" w:rsidP="00A87C68">
            <w:pPr>
              <w:pStyle w:val="BodyA"/>
              <w:suppressAutoHyphens/>
              <w:jc w:val="center"/>
              <w:outlineLvl w:val="0"/>
            </w:pP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E06EEE2" w14:textId="77777777" w:rsidR="00A87C68" w:rsidRDefault="00A87C68" w:rsidP="00A87C68">
            <w:pPr>
              <w:pStyle w:val="BodyA"/>
              <w:tabs>
                <w:tab w:val="left" w:pos="1440"/>
                <w:tab w:val="left" w:pos="2880"/>
                <w:tab w:val="left" w:pos="4320"/>
              </w:tabs>
              <w:suppressAutoHyphens/>
              <w:outlineLvl w:val="0"/>
            </w:pPr>
          </w:p>
        </w:tc>
      </w:tr>
      <w:tr w:rsidR="00A87C68" w14:paraId="1B5EA11D" w14:textId="77777777" w:rsidTr="00A87C68">
        <w:trPr>
          <w:trHeight w:val="457"/>
        </w:trPr>
        <w:tc>
          <w:tcPr>
            <w:tcW w:w="5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80" w:type="dxa"/>
              <w:left w:w="80" w:type="dxa"/>
              <w:bottom w:w="80" w:type="dxa"/>
              <w:right w:w="80" w:type="dxa"/>
            </w:tcMar>
          </w:tcPr>
          <w:p w14:paraId="68A553E5"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80" w:type="dxa"/>
              <w:left w:w="80" w:type="dxa"/>
              <w:bottom w:w="80" w:type="dxa"/>
              <w:right w:w="80" w:type="dxa"/>
            </w:tcMar>
          </w:tcPr>
          <w:p w14:paraId="2990563A" w14:textId="46ED167D" w:rsidR="00A87C68" w:rsidRDefault="00A87C68" w:rsidP="00A87C68">
            <w:pPr>
              <w:pStyle w:val="BodyB"/>
              <w:rPr>
                <w:rFonts w:ascii="Helvetica" w:hAnsi="Helvetica"/>
                <w:i/>
                <w:iCs/>
                <w:sz w:val="16"/>
                <w:szCs w:val="16"/>
                <w:u w:color="FF0000"/>
              </w:rPr>
            </w:pP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2148C757" w14:textId="77777777" w:rsidR="00A87C68" w:rsidRDefault="00A87C68" w:rsidP="00A87C68">
            <w:pPr>
              <w:pStyle w:val="BodyA"/>
              <w:suppressAutoHyphens/>
              <w:jc w:val="center"/>
              <w:outlineLvl w:val="0"/>
            </w:pP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00140709" w14:textId="77777777" w:rsidR="00A87C68" w:rsidRDefault="00A87C68" w:rsidP="00A87C68">
            <w:pPr>
              <w:pStyle w:val="BodyA"/>
              <w:tabs>
                <w:tab w:val="left" w:pos="1440"/>
                <w:tab w:val="left" w:pos="2880"/>
                <w:tab w:val="left" w:pos="4320"/>
              </w:tabs>
              <w:suppressAutoHyphens/>
              <w:outlineLvl w:val="0"/>
            </w:pPr>
          </w:p>
        </w:tc>
      </w:tr>
      <w:tr w:rsidR="00A87C68" w14:paraId="28E3D550" w14:textId="77777777" w:rsidTr="00A87C68">
        <w:trPr>
          <w:trHeight w:val="457"/>
        </w:trPr>
        <w:tc>
          <w:tcPr>
            <w:tcW w:w="5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80" w:type="dxa"/>
              <w:left w:w="80" w:type="dxa"/>
              <w:bottom w:w="80" w:type="dxa"/>
              <w:right w:w="80" w:type="dxa"/>
            </w:tcMar>
          </w:tcPr>
          <w:p w14:paraId="7B576440" w14:textId="77777777" w:rsidR="00A87C68" w:rsidRDefault="00A87C68" w:rsidP="00A87C68"/>
        </w:tc>
        <w:tc>
          <w:tcPr>
            <w:tcW w:w="439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80" w:type="dxa"/>
              <w:left w:w="80" w:type="dxa"/>
              <w:bottom w:w="80" w:type="dxa"/>
              <w:right w:w="80" w:type="dxa"/>
            </w:tcMar>
          </w:tcPr>
          <w:p w14:paraId="62ADE1A3" w14:textId="1084A622" w:rsidR="00A87C68" w:rsidRDefault="00A87C68" w:rsidP="00A87C68">
            <w:pPr>
              <w:pStyle w:val="BodyB"/>
              <w:rPr>
                <w:rFonts w:ascii="Helvetica" w:hAnsi="Helvetica"/>
                <w:i/>
                <w:iCs/>
                <w:sz w:val="16"/>
                <w:szCs w:val="16"/>
                <w:u w:color="FF0000"/>
              </w:rPr>
            </w:pPr>
          </w:p>
        </w:tc>
        <w:tc>
          <w:tcPr>
            <w:tcW w:w="6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43B61224" w14:textId="77777777" w:rsidR="00A87C68" w:rsidRDefault="00A87C68" w:rsidP="00A87C68">
            <w:pPr>
              <w:pStyle w:val="BodyA"/>
              <w:suppressAutoHyphens/>
              <w:jc w:val="center"/>
              <w:outlineLvl w:val="0"/>
            </w:pPr>
          </w:p>
        </w:tc>
        <w:tc>
          <w:tcPr>
            <w:tcW w:w="459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3AE2C672" w14:textId="77777777" w:rsidR="00A87C68" w:rsidRDefault="00A87C68" w:rsidP="00A87C68">
            <w:pPr>
              <w:pStyle w:val="BodyA"/>
              <w:tabs>
                <w:tab w:val="left" w:pos="1440"/>
                <w:tab w:val="left" w:pos="2880"/>
                <w:tab w:val="left" w:pos="4320"/>
              </w:tabs>
              <w:suppressAutoHyphens/>
              <w:outlineLvl w:val="0"/>
            </w:pPr>
          </w:p>
        </w:tc>
      </w:tr>
    </w:tbl>
    <w:p w14:paraId="0E9B5AA0" w14:textId="77777777" w:rsidR="00671B07" w:rsidRDefault="00671B07">
      <w:pPr>
        <w:pStyle w:val="BodyAA"/>
        <w:widowControl w:val="0"/>
        <w:spacing w:line="240" w:lineRule="auto"/>
        <w:ind w:left="324" w:hanging="324"/>
        <w:rPr>
          <w:rFonts w:ascii="Helvetica" w:eastAsia="Helvetica" w:hAnsi="Helvetica" w:cs="Helvetica"/>
          <w:u w:color="FF0000"/>
        </w:rPr>
      </w:pPr>
    </w:p>
    <w:p w14:paraId="78F07374" w14:textId="77777777" w:rsidR="00671B07" w:rsidRDefault="00671B07" w:rsidP="005F6B91">
      <w:pPr>
        <w:pStyle w:val="BodyAA"/>
        <w:widowControl w:val="0"/>
        <w:spacing w:line="240" w:lineRule="auto"/>
        <w:rPr>
          <w:rFonts w:ascii="Helvetica" w:eastAsia="Helvetica" w:hAnsi="Helvetica" w:cs="Helvetica"/>
          <w:b/>
          <w:bCs/>
          <w:sz w:val="16"/>
          <w:szCs w:val="16"/>
          <w:u w:val="single"/>
        </w:rPr>
      </w:pPr>
    </w:p>
    <w:p w14:paraId="3B8A2659" w14:textId="77777777" w:rsidR="00671B07" w:rsidRDefault="00671B07">
      <w:pPr>
        <w:pStyle w:val="BodyAA"/>
        <w:widowControl w:val="0"/>
        <w:spacing w:line="240" w:lineRule="auto"/>
        <w:ind w:left="108" w:hanging="108"/>
        <w:rPr>
          <w:rFonts w:ascii="Helvetica" w:eastAsia="Helvetica" w:hAnsi="Helvetica" w:cs="Helvetica"/>
          <w:b/>
          <w:bCs/>
          <w:sz w:val="16"/>
          <w:szCs w:val="16"/>
          <w:u w:val="single"/>
        </w:rPr>
      </w:pPr>
    </w:p>
    <w:p w14:paraId="3DEDEBE4" w14:textId="77777777" w:rsidR="00671B07" w:rsidRDefault="00B22658">
      <w:pPr>
        <w:pStyle w:val="BodyAA"/>
        <w:spacing w:line="480" w:lineRule="auto"/>
        <w:jc w:val="center"/>
        <w:rPr>
          <w:rFonts w:ascii="Helvetica" w:eastAsia="Helvetica" w:hAnsi="Helvetica" w:cs="Helvetica"/>
          <w:b/>
          <w:bCs/>
          <w:sz w:val="20"/>
          <w:szCs w:val="20"/>
          <w:u w:color="FF0000"/>
        </w:rPr>
      </w:pPr>
      <w:r>
        <w:rPr>
          <w:rFonts w:ascii="Helvetica" w:hAnsi="Helvetica"/>
          <w:b/>
          <w:bCs/>
          <w:sz w:val="20"/>
          <w:szCs w:val="20"/>
          <w:u w:color="FF0000"/>
        </w:rPr>
        <w:t>Evaluation Sheet</w:t>
      </w:r>
    </w:p>
    <w:p w14:paraId="6B7F4F36" w14:textId="77777777" w:rsidR="00671B07" w:rsidRDefault="00B22658">
      <w:pPr>
        <w:pStyle w:val="ListParagraph"/>
        <w:spacing w:line="480" w:lineRule="auto"/>
        <w:ind w:left="0"/>
        <w:rPr>
          <w:rFonts w:ascii="Helvetica" w:eastAsia="Helvetica" w:hAnsi="Helvetica" w:cs="Helvetica"/>
          <w:b/>
          <w:bCs/>
          <w:sz w:val="16"/>
          <w:szCs w:val="16"/>
        </w:rPr>
      </w:pPr>
      <w:r>
        <w:rPr>
          <w:rFonts w:ascii="Helvetica" w:hAnsi="Helvetica"/>
          <w:b/>
          <w:bCs/>
          <w:sz w:val="16"/>
          <w:szCs w:val="16"/>
        </w:rPr>
        <w:t>All folders will</w:t>
      </w:r>
      <w:r w:rsidR="002E0CDB">
        <w:rPr>
          <w:rFonts w:ascii="Helvetica" w:hAnsi="Helvetica"/>
          <w:b/>
          <w:bCs/>
          <w:sz w:val="16"/>
          <w:szCs w:val="16"/>
        </w:rPr>
        <w:t xml:space="preserve"> be given a score of 1-5.  The </w:t>
      </w:r>
      <w:r>
        <w:rPr>
          <w:rFonts w:ascii="Helvetica" w:hAnsi="Helvetica"/>
          <w:b/>
          <w:bCs/>
          <w:sz w:val="16"/>
          <w:szCs w:val="16"/>
        </w:rPr>
        <w:t xml:space="preserve">following criterion will be evaluated: </w:t>
      </w:r>
    </w:p>
    <w:p w14:paraId="0E0EAC1A" w14:textId="77777777" w:rsidR="00671B07" w:rsidRDefault="00B22658">
      <w:pPr>
        <w:pStyle w:val="BodyBA"/>
        <w:spacing w:after="200" w:line="480" w:lineRule="auto"/>
        <w:rPr>
          <w:rFonts w:ascii="Helvetica" w:eastAsia="Helvetica" w:hAnsi="Helvetica" w:cs="Helvetica"/>
          <w:b/>
          <w:bCs/>
          <w:sz w:val="16"/>
          <w:szCs w:val="16"/>
        </w:rPr>
      </w:pPr>
      <w:r>
        <w:rPr>
          <w:rFonts w:ascii="Helvetica" w:hAnsi="Helvetica"/>
          <w:sz w:val="16"/>
          <w:szCs w:val="16"/>
        </w:rPr>
        <w:t xml:space="preserve">1.) </w:t>
      </w:r>
      <w:r>
        <w:rPr>
          <w:rFonts w:ascii="Helvetica" w:hAnsi="Helvetica"/>
          <w:sz w:val="16"/>
          <w:szCs w:val="16"/>
          <w:u w:color="FF0000"/>
        </w:rPr>
        <w:t xml:space="preserve">Completeness and organization of folder 2.) Effective text </w:t>
      </w:r>
      <w:proofErr w:type="gramStart"/>
      <w:r>
        <w:rPr>
          <w:rFonts w:ascii="Helvetica" w:hAnsi="Helvetica"/>
          <w:sz w:val="16"/>
          <w:szCs w:val="16"/>
          <w:u w:color="FF0000"/>
        </w:rPr>
        <w:t>annotations  3</w:t>
      </w:r>
      <w:proofErr w:type="gramEnd"/>
      <w:r>
        <w:rPr>
          <w:rFonts w:ascii="Helvetica" w:hAnsi="Helvetica"/>
          <w:sz w:val="16"/>
          <w:szCs w:val="16"/>
          <w:u w:color="FF0000"/>
        </w:rPr>
        <w:t xml:space="preserve">.)  Thorough lecture/discussion and/or media </w:t>
      </w:r>
      <w:proofErr w:type="gramStart"/>
      <w:r>
        <w:rPr>
          <w:rFonts w:ascii="Helvetica" w:hAnsi="Helvetica"/>
          <w:sz w:val="16"/>
          <w:szCs w:val="16"/>
          <w:u w:color="FF0000"/>
        </w:rPr>
        <w:t>notations  4</w:t>
      </w:r>
      <w:proofErr w:type="gramEnd"/>
      <w:r>
        <w:rPr>
          <w:rFonts w:ascii="Helvetica" w:hAnsi="Helvetica"/>
          <w:sz w:val="16"/>
          <w:szCs w:val="16"/>
          <w:u w:color="FF0000"/>
        </w:rPr>
        <w:t>.) Thoughtful research and/or dialectical journal entries 5.) Thoughtful and thorough self-reflection.</w:t>
      </w:r>
    </w:p>
    <w:p w14:paraId="63ED210F" w14:textId="77777777" w:rsidR="00671B07" w:rsidRDefault="005F6B91">
      <w:pPr>
        <w:pStyle w:val="ListParagraph"/>
        <w:numPr>
          <w:ilvl w:val="0"/>
          <w:numId w:val="2"/>
        </w:numPr>
        <w:spacing w:after="40" w:line="480" w:lineRule="auto"/>
        <w:rPr>
          <w:rFonts w:ascii="Helvetica" w:hAnsi="Helvetica"/>
          <w:b/>
          <w:bCs/>
          <w:sz w:val="16"/>
          <w:szCs w:val="16"/>
        </w:rPr>
      </w:pPr>
      <w:r>
        <w:rPr>
          <w:rFonts w:ascii="Helvetica" w:hAnsi="Helvetica"/>
          <w:b/>
          <w:bCs/>
          <w:sz w:val="16"/>
          <w:szCs w:val="16"/>
        </w:rPr>
        <w:t>5</w:t>
      </w:r>
      <w:r w:rsidR="00B22658">
        <w:rPr>
          <w:rFonts w:ascii="Helvetica" w:hAnsi="Helvetica"/>
          <w:b/>
          <w:bCs/>
          <w:sz w:val="16"/>
          <w:szCs w:val="16"/>
        </w:rPr>
        <w:t xml:space="preserve">           </w:t>
      </w:r>
      <w:r w:rsidR="00A733A6">
        <w:rPr>
          <w:rFonts w:ascii="Helvetica" w:hAnsi="Helvetica"/>
          <w:b/>
          <w:bCs/>
          <w:sz w:val="16"/>
          <w:szCs w:val="16"/>
        </w:rPr>
        <w:t xml:space="preserve">     </w:t>
      </w:r>
      <w:r w:rsidR="00B22658">
        <w:rPr>
          <w:rFonts w:ascii="Helvetica" w:hAnsi="Helvetica"/>
          <w:b/>
          <w:bCs/>
          <w:sz w:val="16"/>
          <w:szCs w:val="16"/>
        </w:rPr>
        <w:t>Exceeds Expectations</w:t>
      </w:r>
    </w:p>
    <w:p w14:paraId="1B1A1E75" w14:textId="77777777" w:rsidR="00671B07" w:rsidRDefault="005F6B91">
      <w:pPr>
        <w:pStyle w:val="ListParagraph"/>
        <w:numPr>
          <w:ilvl w:val="0"/>
          <w:numId w:val="4"/>
        </w:numPr>
        <w:spacing w:after="40" w:line="480" w:lineRule="auto"/>
        <w:rPr>
          <w:rFonts w:ascii="Helvetica" w:hAnsi="Helvetica"/>
          <w:b/>
          <w:bCs/>
          <w:sz w:val="16"/>
          <w:szCs w:val="16"/>
        </w:rPr>
      </w:pPr>
      <w:r>
        <w:rPr>
          <w:rFonts w:ascii="Helvetica" w:hAnsi="Helvetica"/>
          <w:b/>
          <w:bCs/>
          <w:sz w:val="16"/>
          <w:szCs w:val="16"/>
        </w:rPr>
        <w:t>4-3</w:t>
      </w:r>
      <w:r w:rsidR="00B22658">
        <w:rPr>
          <w:rFonts w:ascii="Helvetica" w:hAnsi="Helvetica"/>
          <w:b/>
          <w:bCs/>
          <w:sz w:val="16"/>
          <w:szCs w:val="16"/>
        </w:rPr>
        <w:t xml:space="preserve">             Meets Expectations</w:t>
      </w:r>
    </w:p>
    <w:p w14:paraId="540F3875" w14:textId="77777777" w:rsidR="00671B07" w:rsidRDefault="005F6B91">
      <w:pPr>
        <w:pStyle w:val="ListParagraph"/>
        <w:numPr>
          <w:ilvl w:val="0"/>
          <w:numId w:val="6"/>
        </w:numPr>
        <w:spacing w:after="40" w:line="480" w:lineRule="auto"/>
        <w:rPr>
          <w:rFonts w:ascii="Helvetica" w:hAnsi="Helvetica"/>
          <w:b/>
          <w:bCs/>
          <w:sz w:val="16"/>
          <w:szCs w:val="16"/>
        </w:rPr>
      </w:pPr>
      <w:r>
        <w:rPr>
          <w:rFonts w:ascii="Helvetica" w:hAnsi="Helvetica"/>
          <w:b/>
          <w:bCs/>
          <w:sz w:val="16"/>
          <w:szCs w:val="16"/>
        </w:rPr>
        <w:t>2</w:t>
      </w:r>
      <w:r w:rsidR="00A733A6">
        <w:rPr>
          <w:rFonts w:ascii="Helvetica" w:hAnsi="Helvetica"/>
          <w:b/>
          <w:bCs/>
          <w:sz w:val="16"/>
          <w:szCs w:val="16"/>
        </w:rPr>
        <w:t xml:space="preserve">                </w:t>
      </w:r>
      <w:r w:rsidR="00B22658">
        <w:rPr>
          <w:rFonts w:ascii="Helvetica" w:hAnsi="Helvetica"/>
          <w:b/>
          <w:bCs/>
          <w:sz w:val="16"/>
          <w:szCs w:val="16"/>
        </w:rPr>
        <w:t>Approaches Expectations</w:t>
      </w:r>
    </w:p>
    <w:p w14:paraId="66F5C50E" w14:textId="77777777" w:rsidR="00671B07" w:rsidRDefault="00A733A6">
      <w:pPr>
        <w:pStyle w:val="ListParagraph"/>
        <w:numPr>
          <w:ilvl w:val="0"/>
          <w:numId w:val="8"/>
        </w:numPr>
        <w:spacing w:after="40" w:line="480" w:lineRule="auto"/>
        <w:rPr>
          <w:rFonts w:ascii="Helvetica" w:hAnsi="Helvetica"/>
          <w:b/>
          <w:bCs/>
          <w:sz w:val="16"/>
          <w:szCs w:val="16"/>
        </w:rPr>
      </w:pPr>
      <w:r>
        <w:rPr>
          <w:rFonts w:ascii="Helvetica" w:hAnsi="Helvetica"/>
          <w:b/>
          <w:bCs/>
          <w:sz w:val="16"/>
          <w:szCs w:val="16"/>
        </w:rPr>
        <w:t xml:space="preserve">1 </w:t>
      </w:r>
      <w:r w:rsidR="00013FF7">
        <w:rPr>
          <w:rFonts w:ascii="Helvetica" w:hAnsi="Helvetica"/>
          <w:b/>
          <w:bCs/>
          <w:sz w:val="16"/>
          <w:szCs w:val="16"/>
        </w:rPr>
        <w:t xml:space="preserve">-0             </w:t>
      </w:r>
      <w:r w:rsidR="00B22658">
        <w:rPr>
          <w:rFonts w:ascii="Helvetica" w:hAnsi="Helvetica"/>
          <w:b/>
          <w:bCs/>
          <w:sz w:val="16"/>
          <w:szCs w:val="16"/>
        </w:rPr>
        <w:t>Folder is not turned in or is seriously deficient in its inclusion of required assignments</w:t>
      </w:r>
    </w:p>
    <w:p w14:paraId="7D95A125" w14:textId="77777777" w:rsidR="00671B07" w:rsidRDefault="00671B07">
      <w:pPr>
        <w:pStyle w:val="ListParagraph"/>
        <w:spacing w:after="40" w:line="480" w:lineRule="auto"/>
        <w:ind w:left="0"/>
        <w:rPr>
          <w:rFonts w:ascii="Helvetica" w:eastAsia="Helvetica" w:hAnsi="Helvetica" w:cs="Helvetica"/>
          <w:sz w:val="16"/>
          <w:szCs w:val="16"/>
        </w:rPr>
      </w:pPr>
    </w:p>
    <w:p w14:paraId="7053FA54" w14:textId="77777777" w:rsidR="00671B07" w:rsidRDefault="00B22658">
      <w:pPr>
        <w:pStyle w:val="BodyBA"/>
        <w:spacing w:after="200" w:line="480" w:lineRule="auto"/>
        <w:rPr>
          <w:rFonts w:ascii="Helvetica" w:eastAsia="Helvetica" w:hAnsi="Helvetica" w:cs="Helvetica"/>
          <w:b/>
          <w:bCs/>
          <w:i/>
          <w:iCs/>
          <w:sz w:val="16"/>
          <w:szCs w:val="16"/>
        </w:rPr>
      </w:pPr>
      <w:r>
        <w:rPr>
          <w:rFonts w:ascii="Helvetica" w:hAnsi="Helvetica"/>
          <w:b/>
          <w:bCs/>
          <w:i/>
          <w:iCs/>
          <w:sz w:val="16"/>
          <w:szCs w:val="16"/>
        </w:rPr>
        <w:t xml:space="preserve">As an IB student you should be honest with yourself and with me in order to grow.  If you are missing </w:t>
      </w:r>
      <w:r>
        <w:rPr>
          <w:rFonts w:ascii="Helvetica" w:hAnsi="Helvetica"/>
          <w:b/>
          <w:bCs/>
          <w:i/>
          <w:iCs/>
          <w:sz w:val="16"/>
          <w:szCs w:val="16"/>
          <w:u w:val="single"/>
        </w:rPr>
        <w:t>ANY ASSIGNMENT</w:t>
      </w:r>
      <w:r>
        <w:rPr>
          <w:rFonts w:ascii="Helvetica" w:hAnsi="Helvetica"/>
          <w:b/>
          <w:bCs/>
          <w:i/>
          <w:iCs/>
          <w:sz w:val="16"/>
          <w:szCs w:val="16"/>
        </w:rPr>
        <w:t xml:space="preserve"> that should be in the folder, you are </w:t>
      </w:r>
      <w:r>
        <w:rPr>
          <w:rFonts w:ascii="Helvetica" w:hAnsi="Helvetica"/>
          <w:b/>
          <w:bCs/>
          <w:i/>
          <w:iCs/>
          <w:sz w:val="16"/>
          <w:szCs w:val="16"/>
          <w:u w:val="single"/>
        </w:rPr>
        <w:t>NOT</w:t>
      </w:r>
      <w:r>
        <w:rPr>
          <w:rFonts w:ascii="Helvetica" w:hAnsi="Helvetica"/>
          <w:b/>
          <w:bCs/>
          <w:i/>
          <w:iCs/>
          <w:sz w:val="16"/>
          <w:szCs w:val="16"/>
        </w:rPr>
        <w:t xml:space="preserve"> exceeding expectations. </w:t>
      </w:r>
    </w:p>
    <w:p w14:paraId="60B76C50" w14:textId="77777777" w:rsidR="00671B07" w:rsidRDefault="00B22658">
      <w:pPr>
        <w:pStyle w:val="BodyBA"/>
        <w:spacing w:after="200" w:line="480" w:lineRule="auto"/>
        <w:rPr>
          <w:rFonts w:ascii="Helvetica" w:eastAsia="Helvetica" w:hAnsi="Helvetica" w:cs="Helvetica"/>
          <w:b/>
          <w:bCs/>
          <w:i/>
          <w:iCs/>
          <w:sz w:val="16"/>
          <w:szCs w:val="16"/>
        </w:rPr>
      </w:pPr>
      <w:r>
        <w:rPr>
          <w:rFonts w:ascii="Helvetica" w:hAnsi="Helvetica"/>
          <w:b/>
          <w:bCs/>
          <w:i/>
          <w:iCs/>
          <w:sz w:val="16"/>
          <w:szCs w:val="16"/>
        </w:rPr>
        <w:t xml:space="preserve">In order to </w:t>
      </w:r>
      <w:r>
        <w:rPr>
          <w:rFonts w:ascii="Helvetica" w:hAnsi="Helvetica"/>
          <w:b/>
          <w:bCs/>
          <w:i/>
          <w:iCs/>
          <w:sz w:val="16"/>
          <w:szCs w:val="16"/>
          <w:u w:val="single"/>
        </w:rPr>
        <w:t>EXCEED</w:t>
      </w:r>
      <w:r>
        <w:rPr>
          <w:rFonts w:ascii="Helvetica" w:hAnsi="Helvetica"/>
          <w:b/>
          <w:bCs/>
          <w:i/>
          <w:iCs/>
          <w:sz w:val="16"/>
          <w:szCs w:val="16"/>
        </w:rPr>
        <w:t xml:space="preserve"> expectations, you must be able to explain how you go above and beyond simply completing all your assignments. What special skills have you learned and what contributions have you made in class to prove that you are exceeding expectations?  In our conference, you will be asked to show evidence of growth and mastery in the 20 identified standards and beyond.</w:t>
      </w:r>
    </w:p>
    <w:p w14:paraId="77C32661" w14:textId="2E0E6ECE" w:rsidR="00671B07" w:rsidRDefault="00B22658">
      <w:pPr>
        <w:pStyle w:val="BodyBA"/>
        <w:spacing w:after="200" w:line="480" w:lineRule="auto"/>
        <w:rPr>
          <w:rFonts w:ascii="Helvetica" w:eastAsia="Helvetica" w:hAnsi="Helvetica" w:cs="Helvetica"/>
          <w:sz w:val="16"/>
          <w:szCs w:val="16"/>
        </w:rPr>
      </w:pPr>
      <w:r>
        <w:rPr>
          <w:rFonts w:ascii="Helvetica" w:hAnsi="Helvetica"/>
          <w:sz w:val="16"/>
          <w:szCs w:val="16"/>
        </w:rPr>
        <w:t>Your objective in any course is to improve!  Therefore, now t</w:t>
      </w:r>
      <w:r w:rsidR="00265FBD">
        <w:rPr>
          <w:rFonts w:ascii="Helvetica" w:hAnsi="Helvetica"/>
          <w:sz w:val="16"/>
          <w:szCs w:val="16"/>
        </w:rPr>
        <w:t>hat you have completed the fourth</w:t>
      </w:r>
      <w:r>
        <w:rPr>
          <w:rFonts w:ascii="Helvetica" w:hAnsi="Helvetica"/>
          <w:sz w:val="16"/>
          <w:szCs w:val="16"/>
        </w:rPr>
        <w:t xml:space="preserve"> unit of 11IB, you need to evaluate where you are and where you would like to be by the end of the next unit.</w:t>
      </w:r>
    </w:p>
    <w:p w14:paraId="14A457F8" w14:textId="77777777" w:rsidR="00671B07" w:rsidRDefault="00B22658">
      <w:pPr>
        <w:pStyle w:val="ListParagraph"/>
        <w:spacing w:after="0" w:line="480" w:lineRule="auto"/>
        <w:ind w:left="0"/>
        <w:rPr>
          <w:rFonts w:ascii="Helvetica" w:eastAsia="Helvetica" w:hAnsi="Helvetica" w:cs="Helvetica"/>
          <w:b/>
          <w:bCs/>
          <w:i/>
          <w:iCs/>
          <w:sz w:val="16"/>
          <w:szCs w:val="16"/>
        </w:rPr>
      </w:pPr>
      <w:r>
        <w:rPr>
          <w:rFonts w:ascii="Helvetica" w:hAnsi="Helvetica"/>
          <w:b/>
          <w:bCs/>
          <w:i/>
          <w:iCs/>
          <w:sz w:val="16"/>
          <w:szCs w:val="16"/>
        </w:rPr>
        <w:t>Self-Evaluation:  Please evaluate your achievement in the fo</w:t>
      </w:r>
      <w:r w:rsidR="00013FF7">
        <w:rPr>
          <w:rFonts w:ascii="Helvetica" w:hAnsi="Helvetica"/>
          <w:b/>
          <w:bCs/>
          <w:i/>
          <w:iCs/>
          <w:sz w:val="16"/>
          <w:szCs w:val="16"/>
        </w:rPr>
        <w:t>llowing areas on a scale of 1-5</w:t>
      </w:r>
      <w:r>
        <w:rPr>
          <w:rFonts w:ascii="Helvetica" w:hAnsi="Helvetica"/>
          <w:b/>
          <w:bCs/>
          <w:i/>
          <w:iCs/>
          <w:sz w:val="16"/>
          <w:szCs w:val="16"/>
        </w:rPr>
        <w:t>:</w:t>
      </w:r>
    </w:p>
    <w:p w14:paraId="7FCF7AF7" w14:textId="77777777" w:rsidR="00671B07" w:rsidRDefault="00671B07">
      <w:pPr>
        <w:pStyle w:val="ListParagraph"/>
        <w:spacing w:after="0" w:line="480" w:lineRule="auto"/>
        <w:ind w:left="0"/>
        <w:rPr>
          <w:rFonts w:ascii="Helvetica" w:eastAsia="Helvetica" w:hAnsi="Helvetica" w:cs="Helvetica"/>
          <w:sz w:val="16"/>
          <w:szCs w:val="16"/>
        </w:rPr>
      </w:pPr>
    </w:p>
    <w:tbl>
      <w:tblPr>
        <w:tblW w:w="1017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86"/>
        <w:gridCol w:w="9392"/>
      </w:tblGrid>
      <w:tr w:rsidR="00671B07" w14:paraId="0D526CAF" w14:textId="77777777" w:rsidTr="00013FF7">
        <w:trPr>
          <w:trHeight w:val="340"/>
        </w:trPr>
        <w:tc>
          <w:tcPr>
            <w:tcW w:w="78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55AD4692" w14:textId="77777777" w:rsidR="00671B07" w:rsidRDefault="00B22658">
            <w:pPr>
              <w:pStyle w:val="BodyA"/>
              <w:suppressAutoHyphens/>
              <w:jc w:val="center"/>
              <w:outlineLvl w:val="0"/>
            </w:pPr>
            <w:r>
              <w:rPr>
                <w:rFonts w:ascii="Helvetica Neue" w:hAnsi="Helvetica Neue"/>
                <w:b/>
                <w:bCs/>
                <w:sz w:val="16"/>
                <w:szCs w:val="16"/>
              </w:rPr>
              <w:t>Score</w:t>
            </w:r>
          </w:p>
        </w:tc>
        <w:tc>
          <w:tcPr>
            <w:tcW w:w="9392"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73793E28" w14:textId="77777777" w:rsidR="00671B07" w:rsidRDefault="00B22658">
            <w:pPr>
              <w:pStyle w:val="BodyA"/>
              <w:tabs>
                <w:tab w:val="left" w:pos="1440"/>
                <w:tab w:val="left" w:pos="2880"/>
                <w:tab w:val="left" w:pos="4320"/>
                <w:tab w:val="left" w:pos="5760"/>
                <w:tab w:val="left" w:pos="7200"/>
                <w:tab w:val="left" w:pos="8640"/>
              </w:tabs>
              <w:suppressAutoHyphens/>
              <w:outlineLvl w:val="0"/>
            </w:pPr>
            <w:r>
              <w:rPr>
                <w:rFonts w:ascii="Helvetica Neue" w:hAnsi="Helvetica Neue"/>
                <w:b/>
                <w:bCs/>
                <w:sz w:val="16"/>
                <w:szCs w:val="16"/>
              </w:rPr>
              <w:t>Criterion</w:t>
            </w:r>
          </w:p>
        </w:tc>
      </w:tr>
      <w:tr w:rsidR="00671B07" w14:paraId="014CF5F8" w14:textId="77777777" w:rsidTr="00013FF7">
        <w:trPr>
          <w:trHeight w:val="350"/>
        </w:trPr>
        <w:tc>
          <w:tcPr>
            <w:tcW w:w="78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E203BA2" w14:textId="77777777" w:rsidR="00671B07" w:rsidRDefault="00671B07"/>
        </w:tc>
        <w:tc>
          <w:tcPr>
            <w:tcW w:w="9392"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59C8953" w14:textId="77777777" w:rsidR="00671B07" w:rsidRDefault="00B22658">
            <w:pPr>
              <w:pStyle w:val="ListParagraph"/>
              <w:spacing w:after="0" w:line="480" w:lineRule="auto"/>
              <w:ind w:left="0"/>
            </w:pPr>
            <w:r>
              <w:rPr>
                <w:rFonts w:ascii="Helvetica" w:hAnsi="Helvetica"/>
                <w:b/>
                <w:bCs/>
                <w:sz w:val="16"/>
                <w:szCs w:val="16"/>
                <w:u w:val="single"/>
              </w:rPr>
              <w:t>Organization:</w:t>
            </w:r>
            <w:r>
              <w:rPr>
                <w:rFonts w:ascii="Helvetica" w:hAnsi="Helvetica"/>
                <w:b/>
                <w:bCs/>
                <w:sz w:val="16"/>
                <w:szCs w:val="16"/>
              </w:rPr>
              <w:t xml:space="preserve"> </w:t>
            </w:r>
            <w:r>
              <w:rPr>
                <w:rFonts w:ascii="Helvetica" w:hAnsi="Helvetica"/>
                <w:sz w:val="16"/>
                <w:szCs w:val="16"/>
              </w:rPr>
              <w:t xml:space="preserve"> To what degree is your notebook organized?</w:t>
            </w:r>
          </w:p>
        </w:tc>
      </w:tr>
      <w:tr w:rsidR="00671B07" w14:paraId="062E5E57" w14:textId="77777777" w:rsidTr="00013FF7">
        <w:trPr>
          <w:trHeight w:val="350"/>
        </w:trPr>
        <w:tc>
          <w:tcPr>
            <w:tcW w:w="78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0084E325" w14:textId="77777777" w:rsidR="00671B07" w:rsidRDefault="00671B07"/>
        </w:tc>
        <w:tc>
          <w:tcPr>
            <w:tcW w:w="9392"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050AB0D4" w14:textId="77777777" w:rsidR="00671B07" w:rsidRDefault="00B22658">
            <w:pPr>
              <w:pStyle w:val="ListParagraph"/>
              <w:spacing w:after="0" w:line="480" w:lineRule="auto"/>
              <w:ind w:left="0"/>
            </w:pPr>
            <w:r>
              <w:rPr>
                <w:rFonts w:ascii="Helvetica" w:hAnsi="Helvetica"/>
                <w:b/>
                <w:bCs/>
                <w:sz w:val="16"/>
                <w:szCs w:val="16"/>
                <w:u w:val="single"/>
              </w:rPr>
              <w:t>Reading and Annotation:</w:t>
            </w:r>
            <w:r>
              <w:rPr>
                <w:rFonts w:ascii="Helvetica" w:hAnsi="Helvetica"/>
                <w:sz w:val="16"/>
                <w:szCs w:val="16"/>
              </w:rPr>
              <w:t xml:space="preserve">   To what degree did you thoroughly read and effectively annotate assigned text selections for this unit?</w:t>
            </w:r>
          </w:p>
        </w:tc>
      </w:tr>
      <w:tr w:rsidR="00671B07" w14:paraId="0F05136C" w14:textId="77777777" w:rsidTr="00013FF7">
        <w:trPr>
          <w:trHeight w:val="520"/>
        </w:trPr>
        <w:tc>
          <w:tcPr>
            <w:tcW w:w="78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BE5E5FA" w14:textId="77777777" w:rsidR="00671B07" w:rsidRDefault="00671B07"/>
        </w:tc>
        <w:tc>
          <w:tcPr>
            <w:tcW w:w="9392"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DB4754D" w14:textId="77777777" w:rsidR="00671B07" w:rsidRDefault="00B22658">
            <w:pPr>
              <w:pStyle w:val="ListParagraph"/>
              <w:spacing w:after="0" w:line="480" w:lineRule="auto"/>
              <w:ind w:left="0"/>
            </w:pPr>
            <w:r>
              <w:rPr>
                <w:rFonts w:ascii="Helvetica" w:hAnsi="Helvetica"/>
                <w:sz w:val="16"/>
                <w:szCs w:val="16"/>
              </w:rPr>
              <w:t xml:space="preserve"> </w:t>
            </w:r>
            <w:r>
              <w:rPr>
                <w:rFonts w:ascii="Helvetica" w:hAnsi="Helvetica"/>
                <w:b/>
                <w:bCs/>
                <w:sz w:val="16"/>
                <w:szCs w:val="16"/>
                <w:u w:val="single"/>
              </w:rPr>
              <w:t>Verbal Participation:</w:t>
            </w:r>
            <w:r>
              <w:rPr>
                <w:rFonts w:ascii="Helvetica" w:hAnsi="Helvetica"/>
                <w:b/>
                <w:bCs/>
                <w:sz w:val="16"/>
                <w:szCs w:val="16"/>
              </w:rPr>
              <w:t xml:space="preserve">  </w:t>
            </w:r>
            <w:r>
              <w:rPr>
                <w:rFonts w:ascii="Helvetica" w:hAnsi="Helvetica"/>
                <w:sz w:val="16"/>
                <w:szCs w:val="16"/>
              </w:rPr>
              <w:t>To what degree did you participate verbally in small and large group activities?</w:t>
            </w:r>
          </w:p>
        </w:tc>
      </w:tr>
      <w:tr w:rsidR="00671B07" w14:paraId="3D297BAD" w14:textId="77777777" w:rsidTr="00013FF7">
        <w:trPr>
          <w:trHeight w:val="548"/>
        </w:trPr>
        <w:tc>
          <w:tcPr>
            <w:tcW w:w="78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50C6C0DE" w14:textId="77777777" w:rsidR="00671B07" w:rsidRDefault="00671B07"/>
        </w:tc>
        <w:tc>
          <w:tcPr>
            <w:tcW w:w="9392"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73E1EC0C" w14:textId="77777777" w:rsidR="00671B07" w:rsidRDefault="00B22658">
            <w:pPr>
              <w:pStyle w:val="ListParagraph"/>
              <w:spacing w:after="0" w:line="480" w:lineRule="auto"/>
              <w:ind w:left="0"/>
            </w:pPr>
            <w:r>
              <w:rPr>
                <w:rFonts w:ascii="Helvetica" w:hAnsi="Helvetica"/>
                <w:b/>
                <w:bCs/>
                <w:sz w:val="16"/>
                <w:szCs w:val="16"/>
                <w:u w:val="single"/>
              </w:rPr>
              <w:t>Attentiveness:</w:t>
            </w:r>
            <w:r>
              <w:rPr>
                <w:rFonts w:ascii="Helvetica" w:hAnsi="Helvetica"/>
                <w:b/>
                <w:bCs/>
                <w:sz w:val="16"/>
                <w:szCs w:val="16"/>
              </w:rPr>
              <w:t xml:space="preserve"> </w:t>
            </w:r>
            <w:r>
              <w:rPr>
                <w:rFonts w:ascii="Helvetica" w:hAnsi="Helvetica"/>
                <w:sz w:val="16"/>
                <w:szCs w:val="16"/>
              </w:rPr>
              <w:t>To what degree were you attentive to the material presented by the instructor and the commentary made by your peers?</w:t>
            </w:r>
          </w:p>
        </w:tc>
      </w:tr>
      <w:tr w:rsidR="00671B07" w14:paraId="005DED95" w14:textId="77777777" w:rsidTr="00013FF7">
        <w:trPr>
          <w:trHeight w:val="350"/>
        </w:trPr>
        <w:tc>
          <w:tcPr>
            <w:tcW w:w="78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B7A644D" w14:textId="77777777" w:rsidR="00671B07" w:rsidRDefault="00671B07"/>
        </w:tc>
        <w:tc>
          <w:tcPr>
            <w:tcW w:w="9392"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166D09D" w14:textId="77777777" w:rsidR="00671B07" w:rsidRDefault="00B22658">
            <w:pPr>
              <w:pStyle w:val="ListParagraph"/>
              <w:spacing w:after="0" w:line="480" w:lineRule="auto"/>
              <w:ind w:left="0"/>
            </w:pPr>
            <w:r>
              <w:rPr>
                <w:rFonts w:ascii="Helvetica" w:hAnsi="Helvetica"/>
                <w:b/>
                <w:bCs/>
                <w:sz w:val="16"/>
                <w:szCs w:val="16"/>
                <w:u w:val="single"/>
              </w:rPr>
              <w:t>Reflection:</w:t>
            </w:r>
            <w:r>
              <w:rPr>
                <w:rFonts w:ascii="Helvetica" w:hAnsi="Helvetica"/>
                <w:sz w:val="16"/>
                <w:szCs w:val="16"/>
              </w:rPr>
              <w:t xml:space="preserve"> To what degree is your personal reflection thoughtful and thorough?</w:t>
            </w:r>
          </w:p>
        </w:tc>
      </w:tr>
    </w:tbl>
    <w:p w14:paraId="2E7018BD" w14:textId="77777777" w:rsidR="00671B07" w:rsidRDefault="00671B07">
      <w:pPr>
        <w:pStyle w:val="ListParagraph"/>
        <w:widowControl w:val="0"/>
        <w:tabs>
          <w:tab w:val="left" w:pos="327"/>
        </w:tabs>
        <w:spacing w:after="0" w:line="240" w:lineRule="auto"/>
        <w:ind w:left="684" w:hanging="684"/>
        <w:rPr>
          <w:rFonts w:ascii="Helvetica" w:eastAsia="Helvetica" w:hAnsi="Helvetica" w:cs="Helvetica"/>
          <w:sz w:val="16"/>
          <w:szCs w:val="16"/>
        </w:rPr>
      </w:pPr>
    </w:p>
    <w:tbl>
      <w:tblPr>
        <w:tblpPr w:leftFromText="180" w:rightFromText="180" w:vertAnchor="text" w:horzAnchor="page" w:tblpX="6966" w:tblpY="-129"/>
        <w:tblW w:w="7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01"/>
      </w:tblGrid>
      <w:tr w:rsidR="00013FF7" w14:paraId="33B43571" w14:textId="77777777" w:rsidTr="00013FF7">
        <w:trPr>
          <w:trHeight w:val="260"/>
        </w:trPr>
        <w:tc>
          <w:tcPr>
            <w:tcW w:w="701"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D71D990" w14:textId="77777777" w:rsidR="00013FF7" w:rsidRDefault="00013FF7" w:rsidP="00013FF7"/>
        </w:tc>
      </w:tr>
    </w:tbl>
    <w:p w14:paraId="2372F882" w14:textId="29ADE4AD" w:rsidR="00013FF7" w:rsidRDefault="00265FBD">
      <w:pPr>
        <w:pStyle w:val="ListParagraph"/>
        <w:widowControl w:val="0"/>
        <w:tabs>
          <w:tab w:val="left" w:pos="327"/>
        </w:tabs>
        <w:spacing w:after="0" w:line="240" w:lineRule="auto"/>
        <w:ind w:left="576" w:hanging="576"/>
        <w:rPr>
          <w:rFonts w:ascii="Helvetica" w:hAnsi="Helvetica"/>
          <w:sz w:val="16"/>
          <w:szCs w:val="16"/>
        </w:rPr>
      </w:pPr>
      <w:r>
        <w:rPr>
          <w:rFonts w:ascii="Helvetica" w:hAnsi="Helvetica"/>
          <w:sz w:val="16"/>
          <w:szCs w:val="16"/>
        </w:rPr>
        <w:t>Having completed my fourth</w:t>
      </w:r>
      <w:r w:rsidR="00B22658">
        <w:rPr>
          <w:rFonts w:ascii="Helvetica" w:hAnsi="Helvetica"/>
          <w:sz w:val="16"/>
          <w:szCs w:val="16"/>
        </w:rPr>
        <w:t xml:space="preserve"> unit of instruction, I believe I have earned a score of</w:t>
      </w:r>
      <w:r w:rsidR="00271D7E">
        <w:rPr>
          <w:rFonts w:ascii="Helvetica" w:hAnsi="Helvetica"/>
          <w:sz w:val="16"/>
          <w:szCs w:val="16"/>
        </w:rPr>
        <w:t>…</w:t>
      </w:r>
      <w:r w:rsidR="00B22658">
        <w:rPr>
          <w:rFonts w:ascii="Helvetica" w:hAnsi="Helvetica"/>
          <w:sz w:val="16"/>
          <w:szCs w:val="16"/>
        </w:rPr>
        <w:t xml:space="preserve"> (</w:t>
      </w:r>
      <w:r w:rsidR="00B22658">
        <w:rPr>
          <w:rFonts w:ascii="Helvetica" w:hAnsi="Helvetica"/>
          <w:b/>
          <w:bCs/>
          <w:sz w:val="16"/>
          <w:szCs w:val="16"/>
        </w:rPr>
        <w:t xml:space="preserve">AVERAGE </w:t>
      </w:r>
      <w:r w:rsidR="00B22658">
        <w:rPr>
          <w:rFonts w:ascii="Helvetica" w:hAnsi="Helvetica"/>
          <w:sz w:val="16"/>
          <w:szCs w:val="16"/>
        </w:rPr>
        <w:t xml:space="preserve">your 5 scores) </w:t>
      </w:r>
    </w:p>
    <w:p w14:paraId="7EC0AE41" w14:textId="0F2A7E38" w:rsidR="00013FF7" w:rsidRPr="00265FBD" w:rsidRDefault="00B22658" w:rsidP="00265FBD">
      <w:pPr>
        <w:pStyle w:val="ListParagraph"/>
        <w:widowControl w:val="0"/>
        <w:tabs>
          <w:tab w:val="left" w:pos="327"/>
        </w:tabs>
        <w:spacing w:after="0" w:line="240" w:lineRule="auto"/>
        <w:ind w:left="576" w:hanging="576"/>
        <w:rPr>
          <w:rFonts w:ascii="Helvetica" w:eastAsia="Helvetica" w:hAnsi="Helvetica" w:cs="Helvetica"/>
          <w:sz w:val="16"/>
          <w:szCs w:val="16"/>
        </w:rPr>
      </w:pPr>
      <w:r>
        <w:rPr>
          <w:rFonts w:ascii="Helvetica" w:hAnsi="Helvetica"/>
          <w:sz w:val="16"/>
          <w:szCs w:val="16"/>
        </w:rPr>
        <w:t>as demonstrated by my coursework, participation, attentiveness, and justification</w:t>
      </w:r>
      <w:r w:rsidR="00271D7E">
        <w:rPr>
          <w:rFonts w:ascii="Helvetica" w:hAnsi="Helvetica"/>
          <w:sz w:val="16"/>
          <w:szCs w:val="16"/>
        </w:rPr>
        <w:t>s.</w:t>
      </w:r>
    </w:p>
    <w:p w14:paraId="40E9DE03" w14:textId="77777777" w:rsidR="00671B07" w:rsidRDefault="00B22658">
      <w:pPr>
        <w:pStyle w:val="Default"/>
        <w:spacing w:line="400" w:lineRule="atLeast"/>
        <w:jc w:val="center"/>
        <w:rPr>
          <w:rFonts w:ascii="Helvetica Neue" w:eastAsia="Helvetica Neue" w:hAnsi="Helvetica Neue" w:cs="Helvetica Neue"/>
          <w:sz w:val="14"/>
          <w:szCs w:val="14"/>
        </w:rPr>
      </w:pPr>
      <w:r>
        <w:rPr>
          <w:rFonts w:ascii="Helvetica Neue" w:hAnsi="Helvetica Neue"/>
          <w:b/>
          <w:bCs/>
          <w:sz w:val="14"/>
          <w:szCs w:val="14"/>
          <w:u w:val="single"/>
        </w:rPr>
        <w:t>Year 1 IB Goals Plus Content and Skill Goals (for all units unless otherwise specified)</w:t>
      </w:r>
    </w:p>
    <w:p w14:paraId="66F6F03B" w14:textId="77777777" w:rsidR="00671B07" w:rsidRDefault="00B22658">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IB Part 1 Goals</w:t>
      </w:r>
    </w:p>
    <w:p w14:paraId="2A6AEACA" w14:textId="77777777" w:rsidR="00671B07" w:rsidRDefault="00B22658">
      <w:pPr>
        <w:pStyle w:val="Default"/>
        <w:spacing w:line="360" w:lineRule="atLeast"/>
        <w:ind w:left="960"/>
        <w:rPr>
          <w:rFonts w:ascii="Helvetica Neue" w:eastAsia="Helvetica Neue" w:hAnsi="Helvetica Neue" w:cs="Helvetica Neue"/>
          <w:sz w:val="14"/>
          <w:szCs w:val="14"/>
        </w:rPr>
      </w:pPr>
      <w:r w:rsidRPr="002E0CDB">
        <w:rPr>
          <w:rFonts w:ascii="Helvetica Neue" w:hAnsi="Helvetica Neue"/>
          <w:sz w:val="14"/>
          <w:szCs w:val="14"/>
        </w:rPr>
        <w:t xml:space="preserve">IB1a. </w:t>
      </w:r>
      <w:r>
        <w:rPr>
          <w:rFonts w:ascii="Helvetica Neue" w:hAnsi="Helvetica Neue"/>
          <w:sz w:val="14"/>
          <w:szCs w:val="14"/>
        </w:rPr>
        <w:t xml:space="preserve"> Analyze how audience and purpose affect the structure and content of texts. </w:t>
      </w:r>
    </w:p>
    <w:p w14:paraId="62BE1BAD" w14:textId="77777777" w:rsidR="00671B07" w:rsidRDefault="00B22658">
      <w:pPr>
        <w:pStyle w:val="Default"/>
        <w:spacing w:line="360" w:lineRule="atLeast"/>
        <w:ind w:left="960"/>
        <w:rPr>
          <w:rFonts w:ascii="Helvetica Neue" w:eastAsia="Helvetica Neue" w:hAnsi="Helvetica Neue" w:cs="Helvetica Neue"/>
          <w:sz w:val="14"/>
          <w:szCs w:val="14"/>
        </w:rPr>
      </w:pPr>
      <w:r>
        <w:rPr>
          <w:rFonts w:ascii="Helvetica Neue" w:hAnsi="Helvetica Neue"/>
          <w:sz w:val="14"/>
          <w:szCs w:val="14"/>
        </w:rPr>
        <w:t>IB1b.  Analyze the impact of language changes.</w:t>
      </w:r>
    </w:p>
    <w:p w14:paraId="3238A2F3" w14:textId="77777777" w:rsidR="00671B07" w:rsidRDefault="00B22658">
      <w:pPr>
        <w:pStyle w:val="Default"/>
        <w:spacing w:line="360" w:lineRule="atLeast"/>
        <w:ind w:left="960"/>
        <w:rPr>
          <w:rFonts w:ascii="Helvetica Neue" w:eastAsia="Helvetica Neue" w:hAnsi="Helvetica Neue" w:cs="Helvetica Neue"/>
          <w:sz w:val="14"/>
          <w:szCs w:val="14"/>
        </w:rPr>
      </w:pPr>
      <w:r>
        <w:rPr>
          <w:rFonts w:ascii="Helvetica Neue" w:hAnsi="Helvetica Neue"/>
          <w:sz w:val="14"/>
          <w:szCs w:val="14"/>
        </w:rPr>
        <w:t>IB1c.  Demonstrate an awareness of how language and meaning are shaped by culture and context.</w:t>
      </w:r>
    </w:p>
    <w:p w14:paraId="41D01BB8" w14:textId="77777777" w:rsidR="00671B07" w:rsidRDefault="00B22658">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IB Part 2 Goals</w:t>
      </w:r>
    </w:p>
    <w:p w14:paraId="67C43AB5" w14:textId="77777777" w:rsidR="00671B07" w:rsidRDefault="00B22658">
      <w:pPr>
        <w:pStyle w:val="Default"/>
        <w:spacing w:line="360" w:lineRule="atLeast"/>
        <w:ind w:left="960"/>
        <w:rPr>
          <w:rFonts w:ascii="Helvetica Neue" w:eastAsia="Helvetica Neue" w:hAnsi="Helvetica Neue" w:cs="Helvetica Neue"/>
          <w:sz w:val="14"/>
          <w:szCs w:val="14"/>
        </w:rPr>
      </w:pPr>
      <w:r w:rsidRPr="002E0CDB">
        <w:rPr>
          <w:rFonts w:ascii="Helvetica Neue" w:hAnsi="Helvetica Neue"/>
          <w:sz w:val="14"/>
          <w:szCs w:val="14"/>
        </w:rPr>
        <w:t xml:space="preserve">IB2a. </w:t>
      </w:r>
      <w:r>
        <w:rPr>
          <w:rFonts w:ascii="Helvetica Neue" w:hAnsi="Helvetica Neue"/>
          <w:sz w:val="14"/>
          <w:szCs w:val="14"/>
        </w:rPr>
        <w:t> Examine different forms of communication within the media.</w:t>
      </w:r>
    </w:p>
    <w:p w14:paraId="6E0D1BED" w14:textId="77777777" w:rsidR="00671B07" w:rsidRDefault="00B22658">
      <w:pPr>
        <w:pStyle w:val="Default"/>
        <w:spacing w:line="360" w:lineRule="atLeast"/>
        <w:ind w:left="960"/>
        <w:rPr>
          <w:rFonts w:ascii="Helvetica Neue" w:eastAsia="Helvetica Neue" w:hAnsi="Helvetica Neue" w:cs="Helvetica Neue"/>
          <w:sz w:val="14"/>
          <w:szCs w:val="14"/>
        </w:rPr>
      </w:pPr>
      <w:r>
        <w:rPr>
          <w:rFonts w:ascii="Helvetica Neue" w:hAnsi="Helvetica Neue"/>
          <w:sz w:val="14"/>
          <w:szCs w:val="14"/>
        </w:rPr>
        <w:t xml:space="preserve">IB2b.  Show an awareness of the potential for educational, political or ideological influence of the media. </w:t>
      </w:r>
    </w:p>
    <w:p w14:paraId="07F53BB4" w14:textId="77777777" w:rsidR="00671B07" w:rsidRDefault="00B22658">
      <w:pPr>
        <w:pStyle w:val="Default"/>
        <w:spacing w:line="360" w:lineRule="atLeast"/>
        <w:ind w:left="960"/>
        <w:rPr>
          <w:rFonts w:ascii="Helvetica Neue" w:eastAsia="Helvetica Neue" w:hAnsi="Helvetica Neue" w:cs="Helvetica Neue"/>
          <w:sz w:val="14"/>
          <w:szCs w:val="14"/>
        </w:rPr>
      </w:pPr>
      <w:r>
        <w:rPr>
          <w:rFonts w:ascii="Helvetica Neue" w:hAnsi="Helvetica Neue"/>
          <w:sz w:val="14"/>
          <w:szCs w:val="14"/>
        </w:rPr>
        <w:t>IB2c.  Show the way mass media use language and image to inform, persuade or entertain.</w:t>
      </w:r>
    </w:p>
    <w:p w14:paraId="66000B61" w14:textId="77777777" w:rsidR="00671B07" w:rsidRDefault="00B22658">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Understanding and Use of Language</w:t>
      </w:r>
    </w:p>
    <w:p w14:paraId="2AC181C6"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Analyze the relationship between language and course topics (power, culture, gender, identity, etc.)</w:t>
      </w:r>
    </w:p>
    <w:p w14:paraId="5C9C543B"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Analyze and convey understanding (show appreciation for) how language is used to create meaning</w:t>
      </w:r>
    </w:p>
    <w:p w14:paraId="74584A53"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Recognize and employ rhetorical, literary, and stylistic strategies effectively with an understanding of their effects</w:t>
      </w:r>
    </w:p>
    <w:p w14:paraId="7A284BC2"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 xml:space="preserve">Use clear and appropriate language in terms of vocabulary, grammar, and sentence construction </w:t>
      </w:r>
    </w:p>
    <w:p w14:paraId="76EF4A2F"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Use confident, appropriate style and register for all written and oral tasks</w:t>
      </w:r>
    </w:p>
    <w:p w14:paraId="54FDDEE4" w14:textId="77777777" w:rsidR="00671B07" w:rsidRDefault="00B22658">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Genre &amp; Conventions of Texts and Media</w:t>
      </w:r>
    </w:p>
    <w:p w14:paraId="2A5CA75F"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Demonstrate understanding of the conventions of selected text types</w:t>
      </w:r>
    </w:p>
    <w:p w14:paraId="3F8DB97C"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Recognize and articulate the relationship between audience, purpose, genre, context, and content, including language, rhetoric and literary techniques/devices within a single text or excerpt</w:t>
      </w:r>
    </w:p>
    <w:p w14:paraId="3B1198F2"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Compose texts with content that is consistently appropriate to the genre and publication medium selected, with clear consideration of audience, purpose, genre, context, and language as applicable to each task</w:t>
      </w:r>
    </w:p>
    <w:p w14:paraId="2D256005"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Compare and contrast audience, purpose, genre, context, language, and content between two or more texts effectively (Units 4, 5, and 6, Paper 1)</w:t>
      </w:r>
    </w:p>
    <w:p w14:paraId="0DE16D12" w14:textId="77777777" w:rsidR="00671B07" w:rsidRDefault="00B22658">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Reading and Understanding of Texts</w:t>
      </w:r>
    </w:p>
    <w:p w14:paraId="1C22096F"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Demonstrate knowledge and understanding of the text(s) under study</w:t>
      </w:r>
    </w:p>
    <w:p w14:paraId="60D09C26"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Demonstrate understanding of the significance of the text(s) in relation to the topics and subtopics of the course</w:t>
      </w:r>
    </w:p>
    <w:p w14:paraId="3E0339D1"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Analyze how language shapes both individual identity/ group identity</w:t>
      </w:r>
    </w:p>
    <w:p w14:paraId="1CCDE2DE" w14:textId="77777777" w:rsidR="00671B07" w:rsidRDefault="00B22658">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Structure and Organization of Compositions and Presentations</w:t>
      </w:r>
    </w:p>
    <w:p w14:paraId="21850D42"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Effectively develop an argument</w:t>
      </w:r>
    </w:p>
    <w:p w14:paraId="085A4FB5"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Write and speak with coherent, effective and organized structure</w:t>
      </w:r>
    </w:p>
    <w:p w14:paraId="0BB0851C"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Outline clearly, succinctly, with appropriate level of detail (units 3 and 4, written task 2)</w:t>
      </w:r>
    </w:p>
    <w:p w14:paraId="0DEF390C" w14:textId="77777777" w:rsidR="00671B07" w:rsidRDefault="00B22658">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Research and Documentation</w:t>
      </w:r>
    </w:p>
    <w:p w14:paraId="2D6C4BD7"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Use credible research methods and properly document sources for all tasks</w:t>
      </w:r>
    </w:p>
    <w:p w14:paraId="2EA63FB6"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Support all assertions with well-chosen and accurately cited textual references</w:t>
      </w:r>
    </w:p>
    <w:p w14:paraId="3AE70355" w14:textId="77777777" w:rsidR="00671B07" w:rsidRDefault="00B22658">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 xml:space="preserve">Participation and </w:t>
      </w:r>
      <w:proofErr w:type="spellStart"/>
      <w:r>
        <w:rPr>
          <w:rFonts w:ascii="Helvetica Neue" w:hAnsi="Helvetica Neue"/>
          <w:b/>
          <w:bCs/>
          <w:sz w:val="14"/>
          <w:szCs w:val="14"/>
        </w:rPr>
        <w:t>Self Assessment</w:t>
      </w:r>
      <w:proofErr w:type="spellEnd"/>
    </w:p>
    <w:p w14:paraId="4B77A207"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Effectively communicate student’s own learning, including strengths and areas for growth</w:t>
      </w:r>
    </w:p>
    <w:p w14:paraId="478FD1B1" w14:textId="77777777" w:rsidR="00671B07" w:rsidRDefault="00B22658">
      <w:pPr>
        <w:pStyle w:val="Default"/>
        <w:numPr>
          <w:ilvl w:val="0"/>
          <w:numId w:val="10"/>
        </w:numPr>
        <w:spacing w:line="360" w:lineRule="atLeast"/>
        <w:rPr>
          <w:rFonts w:ascii="Helvetica Neue" w:hAnsi="Helvetica Neue"/>
          <w:sz w:val="14"/>
          <w:szCs w:val="14"/>
        </w:rPr>
      </w:pPr>
      <w:r>
        <w:rPr>
          <w:rFonts w:ascii="Helvetica Neue" w:hAnsi="Helvetica Neue"/>
          <w:sz w:val="14"/>
          <w:szCs w:val="14"/>
        </w:rPr>
        <w:t>Clearly explain student’s own choices in rationales and reflections</w:t>
      </w:r>
    </w:p>
    <w:p w14:paraId="736C4365" w14:textId="77777777" w:rsidR="00671B07" w:rsidRDefault="00B22658">
      <w:pPr>
        <w:pStyle w:val="Default"/>
        <w:numPr>
          <w:ilvl w:val="0"/>
          <w:numId w:val="11"/>
        </w:numPr>
        <w:spacing w:line="360" w:lineRule="atLeast"/>
        <w:rPr>
          <w:rFonts w:ascii="Arial Unicode MS" w:hAnsi="Arial Unicode MS"/>
          <w:sz w:val="14"/>
          <w:szCs w:val="14"/>
        </w:rPr>
      </w:pPr>
      <w:r>
        <w:rPr>
          <w:rFonts w:ascii="Helvetica Neue" w:hAnsi="Helvetica Neue"/>
          <w:sz w:val="14"/>
          <w:szCs w:val="14"/>
        </w:rPr>
        <w:t>Demonstrate a clear understanding of expectations of tasks / assignments</w:t>
      </w:r>
      <w:r>
        <w:rPr>
          <w:rFonts w:ascii="Arial Unicode MS" w:eastAsia="Arial Unicode MS" w:hAnsi="Arial Unicode MS" w:cs="Arial Unicode MS"/>
          <w:sz w:val="14"/>
          <w:szCs w:val="14"/>
        </w:rPr>
        <w:br w:type="page"/>
      </w:r>
    </w:p>
    <w:p w14:paraId="1B628091" w14:textId="77777777" w:rsidR="00671B07" w:rsidRDefault="00B22658">
      <w:pPr>
        <w:pStyle w:val="Default"/>
        <w:spacing w:line="360" w:lineRule="atLeast"/>
        <w:rPr>
          <w:rFonts w:ascii="Georgia" w:eastAsia="Georgia" w:hAnsi="Georgia" w:cs="Georgia"/>
          <w:sz w:val="14"/>
          <w:szCs w:val="14"/>
        </w:rPr>
      </w:pPr>
      <w:r>
        <w:rPr>
          <w:rFonts w:ascii="Arial Unicode MS" w:eastAsia="Arial Unicode MS" w:hAnsi="Arial Unicode MS" w:cs="Arial Unicode MS"/>
          <w:sz w:val="27"/>
          <w:szCs w:val="27"/>
        </w:rPr>
        <w:lastRenderedPageBreak/>
        <w:br/>
      </w:r>
    </w:p>
    <w:tbl>
      <w:tblPr>
        <w:tblW w:w="102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268"/>
      </w:tblGrid>
      <w:tr w:rsidR="00671B07" w14:paraId="4B7A22F1" w14:textId="77777777" w:rsidTr="00013FF7">
        <w:trPr>
          <w:trHeight w:val="620"/>
        </w:trPr>
        <w:tc>
          <w:tcPr>
            <w:tcW w:w="10268"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2CEAEC5B" w14:textId="77777777" w:rsidR="00671B07" w:rsidRDefault="00B22658">
            <w:pPr>
              <w:pStyle w:val="BodyBA"/>
              <w:spacing w:after="200" w:line="480" w:lineRule="auto"/>
            </w:pPr>
            <w:r>
              <w:rPr>
                <w:rFonts w:ascii="Helvetica" w:hAnsi="Helvetica"/>
                <w:b/>
                <w:bCs/>
                <w:sz w:val="16"/>
                <w:szCs w:val="16"/>
                <w:u w:val="single"/>
              </w:rPr>
              <w:t>Justify your score.  How are you exceeding or meeting expectations? If you are in the Approaches Expectations category, explain why?</w:t>
            </w:r>
          </w:p>
        </w:tc>
      </w:tr>
      <w:tr w:rsidR="00671B07" w14:paraId="0FCFD580" w14:textId="77777777" w:rsidTr="00013FF7">
        <w:trPr>
          <w:trHeight w:val="850"/>
        </w:trPr>
        <w:tc>
          <w:tcPr>
            <w:tcW w:w="1026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79B671F" w14:textId="77777777" w:rsidR="00671B07" w:rsidRDefault="00B22658">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i/>
                <w:iCs/>
                <w:sz w:val="16"/>
                <w:szCs w:val="16"/>
              </w:rPr>
              <w:t xml:space="preserve">Response:  </w:t>
            </w:r>
          </w:p>
        </w:tc>
      </w:tr>
      <w:tr w:rsidR="00671B07" w14:paraId="75AACD5A" w14:textId="77777777" w:rsidTr="00013FF7">
        <w:trPr>
          <w:trHeight w:val="260"/>
        </w:trPr>
        <w:tc>
          <w:tcPr>
            <w:tcW w:w="10268"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333E3CAF" w14:textId="7D9C9809" w:rsidR="00671B07" w:rsidRDefault="00B22658">
            <w:pPr>
              <w:pStyle w:val="BodyBA"/>
              <w:spacing w:after="200" w:line="480" w:lineRule="auto"/>
            </w:pPr>
            <w:r>
              <w:rPr>
                <w:rFonts w:ascii="Helvetica" w:hAnsi="Helvetica"/>
                <w:b/>
                <w:bCs/>
                <w:sz w:val="16"/>
                <w:szCs w:val="16"/>
                <w:u w:val="single"/>
              </w:rPr>
              <w:t xml:space="preserve">I perceive my strengths as shown in this unit to be (identify </w:t>
            </w:r>
            <w:r w:rsidR="00265FBD">
              <w:rPr>
                <w:rFonts w:ascii="Helvetica" w:hAnsi="Helvetica"/>
                <w:b/>
                <w:bCs/>
                <w:sz w:val="16"/>
                <w:szCs w:val="16"/>
                <w:u w:val="single"/>
              </w:rPr>
              <w:t>PARTICULAR STANDARDS</w:t>
            </w:r>
            <w:r>
              <w:rPr>
                <w:rFonts w:ascii="Helvetica" w:hAnsi="Helvetica"/>
                <w:b/>
                <w:bCs/>
                <w:sz w:val="16"/>
                <w:szCs w:val="16"/>
                <w:u w:val="single"/>
              </w:rPr>
              <w:t xml:space="preserve"> with specific tasks/assignments as </w:t>
            </w:r>
            <w:r w:rsidR="00265FBD">
              <w:rPr>
                <w:rFonts w:ascii="Helvetica" w:hAnsi="Helvetica"/>
                <w:b/>
                <w:bCs/>
                <w:sz w:val="16"/>
                <w:szCs w:val="16"/>
                <w:u w:val="single"/>
              </w:rPr>
              <w:t>EVIDENCE</w:t>
            </w:r>
            <w:r>
              <w:rPr>
                <w:rFonts w:ascii="Helvetica" w:hAnsi="Helvetica"/>
                <w:b/>
                <w:bCs/>
                <w:sz w:val="16"/>
                <w:szCs w:val="16"/>
                <w:u w:val="single"/>
              </w:rPr>
              <w:t>)</w:t>
            </w:r>
            <w:r>
              <w:rPr>
                <w:rFonts w:ascii="Helvetica" w:hAnsi="Helvetica"/>
                <w:sz w:val="16"/>
                <w:szCs w:val="16"/>
                <w:u w:val="single"/>
              </w:rPr>
              <w:t>:</w:t>
            </w:r>
          </w:p>
        </w:tc>
      </w:tr>
      <w:tr w:rsidR="00671B07" w14:paraId="51BB8986" w14:textId="77777777" w:rsidTr="00013FF7">
        <w:trPr>
          <w:trHeight w:val="850"/>
        </w:trPr>
        <w:tc>
          <w:tcPr>
            <w:tcW w:w="1026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494F659" w14:textId="77777777" w:rsidR="00671B07" w:rsidRDefault="00B22658">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i/>
                <w:iCs/>
                <w:sz w:val="16"/>
                <w:szCs w:val="16"/>
              </w:rPr>
              <w:t xml:space="preserve">Response:  </w:t>
            </w:r>
          </w:p>
        </w:tc>
      </w:tr>
      <w:tr w:rsidR="00671B07" w14:paraId="33D40433" w14:textId="77777777" w:rsidTr="00013FF7">
        <w:trPr>
          <w:trHeight w:val="260"/>
        </w:trPr>
        <w:tc>
          <w:tcPr>
            <w:tcW w:w="10268"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2297C7AD" w14:textId="0E54FE9C" w:rsidR="00671B07" w:rsidRDefault="00B22658">
            <w:pPr>
              <w:pStyle w:val="BodyBA"/>
              <w:spacing w:after="200" w:line="480" w:lineRule="auto"/>
            </w:pPr>
            <w:r>
              <w:rPr>
                <w:rFonts w:ascii="Helvetica" w:hAnsi="Helvetica"/>
                <w:b/>
                <w:bCs/>
                <w:sz w:val="16"/>
                <w:szCs w:val="16"/>
                <w:u w:val="single"/>
              </w:rPr>
              <w:t>Areas where</w:t>
            </w:r>
            <w:r>
              <w:rPr>
                <w:rFonts w:ascii="Helvetica" w:hAnsi="Helvetica"/>
                <w:sz w:val="16"/>
                <w:szCs w:val="16"/>
                <w:u w:val="single"/>
              </w:rPr>
              <w:t xml:space="preserve"> </w:t>
            </w:r>
            <w:r>
              <w:rPr>
                <w:rFonts w:ascii="Helvetica" w:hAnsi="Helvetica"/>
                <w:b/>
                <w:bCs/>
                <w:sz w:val="16"/>
                <w:szCs w:val="16"/>
                <w:u w:val="single"/>
              </w:rPr>
              <w:t xml:space="preserve">I need improvement, as shown in this unit, are (identify </w:t>
            </w:r>
            <w:r w:rsidR="00265FBD">
              <w:rPr>
                <w:rFonts w:ascii="Helvetica" w:hAnsi="Helvetica"/>
                <w:b/>
                <w:bCs/>
                <w:sz w:val="16"/>
                <w:szCs w:val="16"/>
                <w:u w:val="single"/>
              </w:rPr>
              <w:t>PARTICULAR SKILLS</w:t>
            </w:r>
            <w:r>
              <w:rPr>
                <w:rFonts w:ascii="Helvetica" w:hAnsi="Helvetica"/>
                <w:b/>
                <w:bCs/>
                <w:sz w:val="16"/>
                <w:szCs w:val="16"/>
                <w:u w:val="single"/>
              </w:rPr>
              <w:t xml:space="preserve"> with specific tasks/assignments as </w:t>
            </w:r>
            <w:r w:rsidR="00265FBD">
              <w:rPr>
                <w:rFonts w:ascii="Helvetica" w:hAnsi="Helvetica"/>
                <w:b/>
                <w:bCs/>
                <w:sz w:val="16"/>
                <w:szCs w:val="16"/>
                <w:u w:val="single"/>
              </w:rPr>
              <w:t>EVIDENCE</w:t>
            </w:r>
            <w:bookmarkStart w:id="0" w:name="_GoBack"/>
            <w:bookmarkEnd w:id="0"/>
            <w:r>
              <w:rPr>
                <w:rFonts w:ascii="Helvetica" w:hAnsi="Helvetica"/>
                <w:b/>
                <w:bCs/>
                <w:sz w:val="16"/>
                <w:szCs w:val="16"/>
                <w:u w:val="single"/>
              </w:rPr>
              <w:t>)</w:t>
            </w:r>
            <w:r>
              <w:rPr>
                <w:rFonts w:ascii="Helvetica" w:hAnsi="Helvetica"/>
                <w:sz w:val="16"/>
                <w:szCs w:val="16"/>
                <w:u w:val="single"/>
              </w:rPr>
              <w:t xml:space="preserve">: </w:t>
            </w:r>
          </w:p>
        </w:tc>
      </w:tr>
      <w:tr w:rsidR="00671B07" w14:paraId="3132EBBE" w14:textId="77777777" w:rsidTr="00013FF7">
        <w:trPr>
          <w:trHeight w:val="850"/>
        </w:trPr>
        <w:tc>
          <w:tcPr>
            <w:tcW w:w="1026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7B1F5E3" w14:textId="77777777" w:rsidR="00671B07" w:rsidRDefault="00B22658">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i/>
                <w:iCs/>
                <w:sz w:val="16"/>
                <w:szCs w:val="16"/>
              </w:rPr>
              <w:t xml:space="preserve">Response:  </w:t>
            </w:r>
          </w:p>
        </w:tc>
      </w:tr>
      <w:tr w:rsidR="00671B07" w14:paraId="287D20F8" w14:textId="77777777" w:rsidTr="00013FF7">
        <w:trPr>
          <w:trHeight w:val="260"/>
        </w:trPr>
        <w:tc>
          <w:tcPr>
            <w:tcW w:w="10268"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098AAF8B" w14:textId="77777777" w:rsidR="00671B07" w:rsidRDefault="00B22658">
            <w:pPr>
              <w:pStyle w:val="BodyBA"/>
              <w:spacing w:after="200" w:line="480" w:lineRule="auto"/>
            </w:pPr>
            <w:r>
              <w:rPr>
                <w:rFonts w:ascii="Helvetica" w:hAnsi="Helvetica"/>
                <w:b/>
                <w:bCs/>
                <w:sz w:val="16"/>
                <w:szCs w:val="16"/>
                <w:u w:val="single"/>
              </w:rPr>
              <w:t>Performance Improvement Objectives for the next unit will be</w:t>
            </w:r>
            <w:r>
              <w:rPr>
                <w:rFonts w:ascii="Helvetica" w:hAnsi="Helvetica"/>
                <w:sz w:val="16"/>
                <w:szCs w:val="16"/>
                <w:u w:val="single"/>
              </w:rPr>
              <w:t>:</w:t>
            </w:r>
          </w:p>
        </w:tc>
      </w:tr>
      <w:tr w:rsidR="00671B07" w14:paraId="6FC0A6A1" w14:textId="77777777" w:rsidTr="00013FF7">
        <w:trPr>
          <w:trHeight w:val="255"/>
        </w:trPr>
        <w:tc>
          <w:tcPr>
            <w:tcW w:w="1026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36689C8" w14:textId="77777777" w:rsidR="00671B07" w:rsidRDefault="00B22658">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sz w:val="16"/>
                <w:szCs w:val="16"/>
              </w:rPr>
              <w:t>1</w:t>
            </w:r>
          </w:p>
        </w:tc>
      </w:tr>
      <w:tr w:rsidR="00671B07" w14:paraId="4A34D081" w14:textId="77777777" w:rsidTr="00013FF7">
        <w:trPr>
          <w:trHeight w:val="255"/>
        </w:trPr>
        <w:tc>
          <w:tcPr>
            <w:tcW w:w="10268"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CC55AAF" w14:textId="77777777" w:rsidR="00671B07" w:rsidRDefault="00B22658">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sz w:val="16"/>
                <w:szCs w:val="16"/>
              </w:rPr>
              <w:t>2</w:t>
            </w:r>
          </w:p>
        </w:tc>
      </w:tr>
    </w:tbl>
    <w:p w14:paraId="672FB20A" w14:textId="77777777" w:rsidR="00671B07" w:rsidRDefault="00671B07">
      <w:pPr>
        <w:pStyle w:val="Default"/>
        <w:widowControl w:val="0"/>
        <w:ind w:left="324" w:hanging="324"/>
        <w:rPr>
          <w:rFonts w:ascii="Georgia" w:eastAsia="Georgia" w:hAnsi="Georgia" w:cs="Georgia"/>
          <w:sz w:val="14"/>
          <w:szCs w:val="14"/>
        </w:rPr>
      </w:pPr>
    </w:p>
    <w:p w14:paraId="2BCE06EC" w14:textId="77777777" w:rsidR="00671B07" w:rsidRDefault="00671B07" w:rsidP="00013FF7">
      <w:pPr>
        <w:pStyle w:val="BodyBA"/>
        <w:spacing w:after="200" w:line="480" w:lineRule="auto"/>
        <w:jc w:val="distribute"/>
        <w:rPr>
          <w:rFonts w:ascii="Arial Unicode MS" w:hAnsi="Arial Unicode MS"/>
          <w:sz w:val="16"/>
          <w:szCs w:val="16"/>
        </w:rPr>
      </w:pPr>
    </w:p>
    <w:p w14:paraId="19EC44AF" w14:textId="77777777" w:rsidR="00671B07" w:rsidRDefault="00B22658">
      <w:pPr>
        <w:pStyle w:val="BodyBA"/>
        <w:spacing w:after="200" w:line="480" w:lineRule="auto"/>
        <w:rPr>
          <w:rFonts w:ascii="Helvetica" w:eastAsia="Helvetica" w:hAnsi="Helvetica" w:cs="Helvetica"/>
          <w:i/>
          <w:iCs/>
          <w:sz w:val="16"/>
          <w:szCs w:val="16"/>
        </w:rPr>
      </w:pPr>
      <w:r>
        <w:rPr>
          <w:rFonts w:ascii="Helvetica" w:hAnsi="Helvetica"/>
          <w:i/>
          <w:iCs/>
          <w:sz w:val="16"/>
          <w:szCs w:val="16"/>
        </w:rPr>
        <w:t>It is my commitment to make every effort to accomplish these Performance Improvement Objectives (PIOs).  These PIOs will help me to model the IB Learner Profile; To be …Inquirers, Knowledgeable, Thinkers, Communicators, Risk-Takers, Principled, Open-Minded, Caring, Balanced, and Reflective.</w:t>
      </w:r>
    </w:p>
    <w:p w14:paraId="1813A2DA" w14:textId="77777777" w:rsidR="00671B07" w:rsidRDefault="00671B07">
      <w:pPr>
        <w:pStyle w:val="BodyBA"/>
        <w:spacing w:after="200" w:line="480" w:lineRule="auto"/>
        <w:rPr>
          <w:rFonts w:ascii="Helvetica" w:eastAsia="Helvetica" w:hAnsi="Helvetica" w:cs="Helvetica"/>
          <w:i/>
          <w:iCs/>
          <w:sz w:val="16"/>
          <w:szCs w:val="16"/>
        </w:rPr>
      </w:pPr>
    </w:p>
    <w:p w14:paraId="445B3E4A" w14:textId="77777777" w:rsidR="00671B07" w:rsidRDefault="00B22658">
      <w:pPr>
        <w:pStyle w:val="BodyBA"/>
        <w:spacing w:after="200" w:line="480" w:lineRule="auto"/>
        <w:rPr>
          <w:rFonts w:ascii="Helvetica" w:eastAsia="Helvetica" w:hAnsi="Helvetica" w:cs="Helvetica"/>
          <w:sz w:val="16"/>
          <w:szCs w:val="16"/>
          <w:u w:val="single"/>
        </w:rPr>
      </w:pPr>
      <w:r>
        <w:rPr>
          <w:rFonts w:ascii="Helvetica" w:hAnsi="Helvetica"/>
          <w:sz w:val="16"/>
          <w:szCs w:val="16"/>
          <w:lang w:val="de-DE"/>
        </w:rPr>
        <w:t xml:space="preserve">Student </w:t>
      </w:r>
      <w:proofErr w:type="spellStart"/>
      <w:r>
        <w:rPr>
          <w:rFonts w:ascii="Helvetica" w:hAnsi="Helvetica"/>
          <w:sz w:val="16"/>
          <w:szCs w:val="16"/>
          <w:lang w:val="de-DE"/>
        </w:rPr>
        <w:t>Signature</w:t>
      </w:r>
      <w:proofErr w:type="spellEnd"/>
      <w:r>
        <w:rPr>
          <w:rFonts w:ascii="Helvetica" w:hAnsi="Helvetica"/>
          <w:sz w:val="16"/>
          <w:szCs w:val="16"/>
          <w:lang w:val="de-DE"/>
        </w:rPr>
        <w:t xml:space="preserve">: </w:t>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commentRangeStart w:id="1"/>
      <w:r>
        <w:rPr>
          <w:rFonts w:ascii="Helvetica" w:eastAsia="Helvetica" w:hAnsi="Helvetica" w:cs="Helvetica"/>
          <w:sz w:val="16"/>
          <w:szCs w:val="16"/>
          <w:u w:val="single"/>
        </w:rPr>
        <w:br/>
      </w:r>
      <w:commentRangeEnd w:id="1"/>
      <w:r>
        <w:commentReference w:id="1"/>
      </w:r>
    </w:p>
    <w:p w14:paraId="7B718674" w14:textId="77777777" w:rsidR="00671B07" w:rsidRDefault="00B22658">
      <w:pPr>
        <w:pStyle w:val="BodyBA"/>
        <w:spacing w:after="200" w:line="480" w:lineRule="auto"/>
        <w:rPr>
          <w:rFonts w:ascii="Helvetica" w:eastAsia="Helvetica" w:hAnsi="Helvetica" w:cs="Helvetica"/>
          <w:sz w:val="16"/>
          <w:szCs w:val="16"/>
          <w:u w:val="single" w:color="FF0000"/>
        </w:rPr>
      </w:pPr>
      <w:r>
        <w:rPr>
          <w:rFonts w:ascii="Helvetica" w:hAnsi="Helvetica"/>
          <w:sz w:val="16"/>
          <w:szCs w:val="16"/>
          <w:u w:color="FF0000"/>
        </w:rPr>
        <w:t>Teacher Unit Evaluation: _____________</w:t>
      </w:r>
    </w:p>
    <w:p w14:paraId="4D400DB8" w14:textId="77777777" w:rsidR="00671B07" w:rsidRDefault="00B22658">
      <w:pPr>
        <w:pStyle w:val="BodyBA"/>
        <w:spacing w:after="200" w:line="480" w:lineRule="auto"/>
      </w:pPr>
      <w:r>
        <w:rPr>
          <w:rFonts w:ascii="Helvetica" w:hAnsi="Helvetica"/>
          <w:sz w:val="16"/>
          <w:szCs w:val="16"/>
          <w:u w:color="FF0000"/>
        </w:rPr>
        <w:t>Teacher Comments:</w:t>
      </w:r>
    </w:p>
    <w:sectPr w:rsidR="00671B07">
      <w:headerReference w:type="default" r:id="rId11"/>
      <w:footerReference w:type="default" r:id="rId12"/>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4-09-23T11:11:00Z" w:initials="">
    <w:p w14:paraId="243D42E4" w14:textId="77777777" w:rsidR="00671B07" w:rsidRDefault="00B22658">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3D42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D42E4" w16cid:durableId="1FA8F1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FC15" w14:textId="77777777" w:rsidR="004144BC" w:rsidRDefault="004144BC">
      <w:r>
        <w:separator/>
      </w:r>
    </w:p>
  </w:endnote>
  <w:endnote w:type="continuationSeparator" w:id="0">
    <w:p w14:paraId="62ACC896" w14:textId="77777777" w:rsidR="004144BC" w:rsidRDefault="0041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74C9" w14:textId="77777777" w:rsidR="00671B07" w:rsidRDefault="00B22658">
    <w:pPr>
      <w:pStyle w:val="HeaderFooter"/>
      <w:jc w:val="right"/>
    </w:pPr>
    <w:proofErr w:type="spellStart"/>
    <w:r>
      <w:rPr>
        <w:sz w:val="16"/>
        <w:szCs w:val="16"/>
      </w:rPr>
      <w:t>Mekari</w:t>
    </w:r>
    <w:proofErr w:type="spellEnd"/>
    <w:r>
      <w:rPr>
        <w:sz w:val="16"/>
        <w:szCs w:val="16"/>
      </w:rPr>
      <w:t xml:space="preserve"> 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F95E" w14:textId="77777777" w:rsidR="004144BC" w:rsidRDefault="004144BC">
      <w:r>
        <w:separator/>
      </w:r>
    </w:p>
  </w:footnote>
  <w:footnote w:type="continuationSeparator" w:id="0">
    <w:p w14:paraId="630C0E7D" w14:textId="77777777" w:rsidR="004144BC" w:rsidRDefault="0041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8E7D" w14:textId="77777777" w:rsidR="00671B07" w:rsidRDefault="00671B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60C9"/>
    <w:multiLevelType w:val="hybridMultilevel"/>
    <w:tmpl w:val="4036D976"/>
    <w:numStyleLink w:val="ImportedStyle4"/>
  </w:abstractNum>
  <w:abstractNum w:abstractNumId="1" w15:restartNumberingAfterBreak="0">
    <w:nsid w:val="41661732"/>
    <w:multiLevelType w:val="hybridMultilevel"/>
    <w:tmpl w:val="38A212B8"/>
    <w:styleLink w:val="ImportedStyle3"/>
    <w:lvl w:ilvl="0" w:tplc="6876DF96">
      <w:start w:val="1"/>
      <w:numFmt w:val="bullet"/>
      <w:lvlText w:val="•"/>
      <w:lvlJc w:val="left"/>
      <w:pPr>
        <w:ind w:left="1109" w:hanging="7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D16C9E6">
      <w:start w:val="1"/>
      <w:numFmt w:val="bullet"/>
      <w:lvlText w:val="o"/>
      <w:lvlJc w:val="left"/>
      <w:pPr>
        <w:ind w:left="12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29A89A8">
      <w:start w:val="1"/>
      <w:numFmt w:val="bullet"/>
      <w:lvlText w:val="▪"/>
      <w:lvlJc w:val="left"/>
      <w:pPr>
        <w:ind w:left="194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4EABE0">
      <w:start w:val="1"/>
      <w:numFmt w:val="bullet"/>
      <w:lvlText w:val="•"/>
      <w:lvlJc w:val="left"/>
      <w:pPr>
        <w:ind w:left="266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8FCA1A4">
      <w:start w:val="1"/>
      <w:numFmt w:val="bullet"/>
      <w:lvlText w:val="o"/>
      <w:lvlJc w:val="left"/>
      <w:pPr>
        <w:ind w:left="338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94801B4">
      <w:start w:val="1"/>
      <w:numFmt w:val="bullet"/>
      <w:lvlText w:val="▪"/>
      <w:lvlJc w:val="left"/>
      <w:pPr>
        <w:ind w:left="410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EA8D9A">
      <w:start w:val="1"/>
      <w:numFmt w:val="bullet"/>
      <w:lvlText w:val="•"/>
      <w:lvlJc w:val="left"/>
      <w:pPr>
        <w:ind w:left="48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5AA5832">
      <w:start w:val="1"/>
      <w:numFmt w:val="bullet"/>
      <w:lvlText w:val="o"/>
      <w:lvlJc w:val="left"/>
      <w:pPr>
        <w:ind w:left="554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AD4AA5C">
      <w:start w:val="1"/>
      <w:numFmt w:val="bullet"/>
      <w:lvlText w:val="▪"/>
      <w:lvlJc w:val="left"/>
      <w:pPr>
        <w:ind w:left="626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D721D8"/>
    <w:multiLevelType w:val="hybridMultilevel"/>
    <w:tmpl w:val="0CBE3014"/>
    <w:numStyleLink w:val="ImportedStyle1"/>
  </w:abstractNum>
  <w:abstractNum w:abstractNumId="3" w15:restartNumberingAfterBreak="0">
    <w:nsid w:val="45A05CAD"/>
    <w:multiLevelType w:val="hybridMultilevel"/>
    <w:tmpl w:val="CBAE6D36"/>
    <w:numStyleLink w:val="ImportedStyle2"/>
  </w:abstractNum>
  <w:abstractNum w:abstractNumId="4" w15:restartNumberingAfterBreak="0">
    <w:nsid w:val="49342581"/>
    <w:multiLevelType w:val="hybridMultilevel"/>
    <w:tmpl w:val="38A212B8"/>
    <w:numStyleLink w:val="ImportedStyle3"/>
  </w:abstractNum>
  <w:abstractNum w:abstractNumId="5" w15:restartNumberingAfterBreak="0">
    <w:nsid w:val="566E0401"/>
    <w:multiLevelType w:val="hybridMultilevel"/>
    <w:tmpl w:val="97CC08DC"/>
    <w:numStyleLink w:val="Numbered"/>
  </w:abstractNum>
  <w:abstractNum w:abstractNumId="6" w15:restartNumberingAfterBreak="0">
    <w:nsid w:val="5C532340"/>
    <w:multiLevelType w:val="hybridMultilevel"/>
    <w:tmpl w:val="0CBE3014"/>
    <w:styleLink w:val="ImportedStyle1"/>
    <w:lvl w:ilvl="0" w:tplc="F5DECFAE">
      <w:start w:val="1"/>
      <w:numFmt w:val="bullet"/>
      <w:lvlText w:val="•"/>
      <w:lvlJc w:val="left"/>
      <w:pPr>
        <w:ind w:left="1109" w:hanging="7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4BAC5AC">
      <w:start w:val="1"/>
      <w:numFmt w:val="bullet"/>
      <w:lvlText w:val="o"/>
      <w:lvlJc w:val="left"/>
      <w:pPr>
        <w:ind w:left="12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FE25B64">
      <w:start w:val="1"/>
      <w:numFmt w:val="bullet"/>
      <w:lvlText w:val="▪"/>
      <w:lvlJc w:val="left"/>
      <w:pPr>
        <w:ind w:left="194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0B19C">
      <w:start w:val="1"/>
      <w:numFmt w:val="bullet"/>
      <w:lvlText w:val="•"/>
      <w:lvlJc w:val="left"/>
      <w:pPr>
        <w:ind w:left="266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984EBD0">
      <w:start w:val="1"/>
      <w:numFmt w:val="bullet"/>
      <w:lvlText w:val="o"/>
      <w:lvlJc w:val="left"/>
      <w:pPr>
        <w:ind w:left="338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36E8884">
      <w:start w:val="1"/>
      <w:numFmt w:val="bullet"/>
      <w:lvlText w:val="▪"/>
      <w:lvlJc w:val="left"/>
      <w:pPr>
        <w:ind w:left="410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C9CE8">
      <w:start w:val="1"/>
      <w:numFmt w:val="bullet"/>
      <w:lvlText w:val="•"/>
      <w:lvlJc w:val="left"/>
      <w:pPr>
        <w:ind w:left="48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EE41982">
      <w:start w:val="1"/>
      <w:numFmt w:val="bullet"/>
      <w:lvlText w:val="o"/>
      <w:lvlJc w:val="left"/>
      <w:pPr>
        <w:ind w:left="554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512657A">
      <w:start w:val="1"/>
      <w:numFmt w:val="bullet"/>
      <w:lvlText w:val="▪"/>
      <w:lvlJc w:val="left"/>
      <w:pPr>
        <w:ind w:left="626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770EB0"/>
    <w:multiLevelType w:val="hybridMultilevel"/>
    <w:tmpl w:val="4036D976"/>
    <w:styleLink w:val="ImportedStyle4"/>
    <w:lvl w:ilvl="0" w:tplc="316C4784">
      <w:start w:val="1"/>
      <w:numFmt w:val="bullet"/>
      <w:lvlText w:val="•"/>
      <w:lvlJc w:val="left"/>
      <w:pPr>
        <w:ind w:left="1109" w:hanging="7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504836">
      <w:start w:val="1"/>
      <w:numFmt w:val="bullet"/>
      <w:lvlText w:val="o"/>
      <w:lvlJc w:val="left"/>
      <w:pPr>
        <w:ind w:left="12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460978E">
      <w:start w:val="1"/>
      <w:numFmt w:val="bullet"/>
      <w:lvlText w:val="▪"/>
      <w:lvlJc w:val="left"/>
      <w:pPr>
        <w:ind w:left="194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C476CC">
      <w:start w:val="1"/>
      <w:numFmt w:val="bullet"/>
      <w:lvlText w:val="•"/>
      <w:lvlJc w:val="left"/>
      <w:pPr>
        <w:ind w:left="266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5001D24">
      <w:start w:val="1"/>
      <w:numFmt w:val="bullet"/>
      <w:lvlText w:val="o"/>
      <w:lvlJc w:val="left"/>
      <w:pPr>
        <w:ind w:left="338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CE0678C">
      <w:start w:val="1"/>
      <w:numFmt w:val="bullet"/>
      <w:lvlText w:val="▪"/>
      <w:lvlJc w:val="left"/>
      <w:pPr>
        <w:ind w:left="410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C6D24A">
      <w:start w:val="1"/>
      <w:numFmt w:val="bullet"/>
      <w:lvlText w:val="•"/>
      <w:lvlJc w:val="left"/>
      <w:pPr>
        <w:ind w:left="48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5467AA">
      <w:start w:val="1"/>
      <w:numFmt w:val="bullet"/>
      <w:lvlText w:val="o"/>
      <w:lvlJc w:val="left"/>
      <w:pPr>
        <w:ind w:left="554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D180F70">
      <w:start w:val="1"/>
      <w:numFmt w:val="bullet"/>
      <w:lvlText w:val="▪"/>
      <w:lvlJc w:val="left"/>
      <w:pPr>
        <w:ind w:left="626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3AA7F35"/>
    <w:multiLevelType w:val="hybridMultilevel"/>
    <w:tmpl w:val="CBAE6D36"/>
    <w:styleLink w:val="ImportedStyle2"/>
    <w:lvl w:ilvl="0" w:tplc="1E2A9826">
      <w:start w:val="1"/>
      <w:numFmt w:val="bullet"/>
      <w:lvlText w:val="•"/>
      <w:lvlJc w:val="left"/>
      <w:pPr>
        <w:ind w:left="1109" w:hanging="7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FEAAC42">
      <w:start w:val="1"/>
      <w:numFmt w:val="bullet"/>
      <w:lvlText w:val="o"/>
      <w:lvlJc w:val="left"/>
      <w:pPr>
        <w:ind w:left="12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57409A0">
      <w:start w:val="1"/>
      <w:numFmt w:val="bullet"/>
      <w:lvlText w:val="▪"/>
      <w:lvlJc w:val="left"/>
      <w:pPr>
        <w:ind w:left="194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700D60">
      <w:start w:val="1"/>
      <w:numFmt w:val="bullet"/>
      <w:lvlText w:val="•"/>
      <w:lvlJc w:val="left"/>
      <w:pPr>
        <w:ind w:left="266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708AF6A">
      <w:start w:val="1"/>
      <w:numFmt w:val="bullet"/>
      <w:lvlText w:val="o"/>
      <w:lvlJc w:val="left"/>
      <w:pPr>
        <w:ind w:left="338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B8E43E4">
      <w:start w:val="1"/>
      <w:numFmt w:val="bullet"/>
      <w:lvlText w:val="▪"/>
      <w:lvlJc w:val="left"/>
      <w:pPr>
        <w:ind w:left="410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3C240E">
      <w:start w:val="1"/>
      <w:numFmt w:val="bullet"/>
      <w:lvlText w:val="•"/>
      <w:lvlJc w:val="left"/>
      <w:pPr>
        <w:ind w:left="48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C888558">
      <w:start w:val="1"/>
      <w:numFmt w:val="bullet"/>
      <w:lvlText w:val="o"/>
      <w:lvlJc w:val="left"/>
      <w:pPr>
        <w:ind w:left="554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CCE8CA2">
      <w:start w:val="1"/>
      <w:numFmt w:val="bullet"/>
      <w:lvlText w:val="▪"/>
      <w:lvlJc w:val="left"/>
      <w:pPr>
        <w:ind w:left="626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F26664"/>
    <w:multiLevelType w:val="hybridMultilevel"/>
    <w:tmpl w:val="97CC08DC"/>
    <w:styleLink w:val="Numbered"/>
    <w:lvl w:ilvl="0" w:tplc="525A9FC0">
      <w:start w:val="1"/>
      <w:numFmt w:val="decimal"/>
      <w:lvlText w:val="%1."/>
      <w:lvlJc w:val="left"/>
      <w:pPr>
        <w:ind w:left="72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0494F6">
      <w:start w:val="1"/>
      <w:numFmt w:val="decimal"/>
      <w:lvlText w:val="%2."/>
      <w:lvlJc w:val="left"/>
      <w:pPr>
        <w:ind w:left="70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AE23B6">
      <w:start w:val="1"/>
      <w:numFmt w:val="decimal"/>
      <w:lvlText w:val="%3."/>
      <w:lvlJc w:val="left"/>
      <w:pPr>
        <w:ind w:left="92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92935C">
      <w:start w:val="1"/>
      <w:numFmt w:val="decimal"/>
      <w:lvlText w:val="%4."/>
      <w:lvlJc w:val="left"/>
      <w:pPr>
        <w:ind w:left="114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5C9C3A">
      <w:start w:val="1"/>
      <w:numFmt w:val="decimal"/>
      <w:lvlText w:val="%5."/>
      <w:lvlJc w:val="left"/>
      <w:pPr>
        <w:ind w:left="136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E0194A">
      <w:start w:val="1"/>
      <w:numFmt w:val="decimal"/>
      <w:lvlText w:val="%6."/>
      <w:lvlJc w:val="left"/>
      <w:pPr>
        <w:ind w:left="158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A2D872">
      <w:start w:val="1"/>
      <w:numFmt w:val="decimal"/>
      <w:lvlText w:val="%7."/>
      <w:lvlJc w:val="left"/>
      <w:pPr>
        <w:ind w:left="180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C8EA32">
      <w:start w:val="1"/>
      <w:numFmt w:val="decimal"/>
      <w:lvlText w:val="%8."/>
      <w:lvlJc w:val="left"/>
      <w:pPr>
        <w:ind w:left="202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AEDFA6">
      <w:start w:val="1"/>
      <w:numFmt w:val="decimal"/>
      <w:lvlText w:val="%9."/>
      <w:lvlJc w:val="left"/>
      <w:pPr>
        <w:ind w:left="224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2"/>
  </w:num>
  <w:num w:numId="3">
    <w:abstractNumId w:val="8"/>
  </w:num>
  <w:num w:numId="4">
    <w:abstractNumId w:val="3"/>
  </w:num>
  <w:num w:numId="5">
    <w:abstractNumId w:val="1"/>
  </w:num>
  <w:num w:numId="6">
    <w:abstractNumId w:val="4"/>
  </w:num>
  <w:num w:numId="7">
    <w:abstractNumId w:val="7"/>
  </w:num>
  <w:num w:numId="8">
    <w:abstractNumId w:val="0"/>
  </w:num>
  <w:num w:numId="9">
    <w:abstractNumId w:val="9"/>
  </w:num>
  <w:num w:numId="10">
    <w:abstractNumId w:val="5"/>
  </w:num>
  <w:num w:numId="11">
    <w:abstractNumId w:val="5"/>
    <w:lvlOverride w:ilvl="0">
      <w:lvl w:ilvl="0" w:tplc="829C2086">
        <w:start w:val="1"/>
        <w:numFmt w:val="decimal"/>
        <w:lvlText w:val="%1."/>
        <w:lvlJc w:val="left"/>
        <w:pPr>
          <w:ind w:left="72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FE7B2E">
        <w:start w:val="1"/>
        <w:numFmt w:val="decimal"/>
        <w:lvlText w:val="%2."/>
        <w:lvlJc w:val="left"/>
        <w:pPr>
          <w:ind w:left="94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5E87E70">
        <w:start w:val="1"/>
        <w:numFmt w:val="decimal"/>
        <w:lvlText w:val="%3."/>
        <w:lvlJc w:val="left"/>
        <w:pPr>
          <w:ind w:left="116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F899F6">
        <w:start w:val="1"/>
        <w:numFmt w:val="decimal"/>
        <w:lvlText w:val="%4."/>
        <w:lvlJc w:val="left"/>
        <w:pPr>
          <w:ind w:left="138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6AE4684">
        <w:start w:val="1"/>
        <w:numFmt w:val="decimal"/>
        <w:lvlText w:val="%5."/>
        <w:lvlJc w:val="left"/>
        <w:pPr>
          <w:ind w:left="160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6660EFA">
        <w:start w:val="1"/>
        <w:numFmt w:val="decimal"/>
        <w:lvlText w:val="%6."/>
        <w:lvlJc w:val="left"/>
        <w:pPr>
          <w:ind w:left="182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7E66C7C">
        <w:start w:val="1"/>
        <w:numFmt w:val="decimal"/>
        <w:lvlText w:val="%7."/>
        <w:lvlJc w:val="left"/>
        <w:pPr>
          <w:ind w:left="204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FC1208">
        <w:start w:val="1"/>
        <w:numFmt w:val="decimal"/>
        <w:lvlText w:val="%8."/>
        <w:lvlJc w:val="left"/>
        <w:pPr>
          <w:ind w:left="226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E6C174">
        <w:start w:val="1"/>
        <w:numFmt w:val="decimal"/>
        <w:lvlText w:val="%9."/>
        <w:lvlJc w:val="left"/>
        <w:pPr>
          <w:ind w:left="248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B07"/>
    <w:rsid w:val="00013FF7"/>
    <w:rsid w:val="00127470"/>
    <w:rsid w:val="00265FBD"/>
    <w:rsid w:val="00271D7E"/>
    <w:rsid w:val="002C3AA8"/>
    <w:rsid w:val="002E0CDB"/>
    <w:rsid w:val="004144BC"/>
    <w:rsid w:val="005F6B91"/>
    <w:rsid w:val="00633DF1"/>
    <w:rsid w:val="00671B07"/>
    <w:rsid w:val="00A733A6"/>
    <w:rsid w:val="00A87C68"/>
    <w:rsid w:val="00B226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AD68"/>
  <w15:docId w15:val="{0B4B9DB2-76E4-1F48-8493-D5FC4B7F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paragraph" w:customStyle="1" w:styleId="BodyB">
    <w:name w:val="Body B"/>
    <w:rPr>
      <w:rFonts w:cs="Arial Unicode MS"/>
      <w:color w:val="000000"/>
      <w:sz w:val="24"/>
      <w:szCs w:val="24"/>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BodyBA">
    <w:name w:val="Body B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Numbered">
    <w:name w:val="Numbered"/>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0CDB"/>
    <w:rPr>
      <w:sz w:val="18"/>
      <w:szCs w:val="18"/>
    </w:rPr>
  </w:style>
  <w:style w:type="character" w:customStyle="1" w:styleId="BalloonTextChar">
    <w:name w:val="Balloon Text Char"/>
    <w:basedOn w:val="DefaultParagraphFont"/>
    <w:link w:val="BalloonText"/>
    <w:uiPriority w:val="99"/>
    <w:semiHidden/>
    <w:rsid w:val="002E0CD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2718-5CCF-8B44-9A16-35803465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2019-03-02T03:06:00Z</dcterms:created>
  <dcterms:modified xsi:type="dcterms:W3CDTF">2019-03-02T03:06:00Z</dcterms:modified>
</cp:coreProperties>
</file>